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F" w:rsidRDefault="00E601CF" w:rsidP="00E601CF">
      <w:pPr>
        <w:ind w:left="666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3CAD83" wp14:editId="0FD93004">
            <wp:simplePos x="0" y="0"/>
            <wp:positionH relativeFrom="column">
              <wp:posOffset>4355620</wp:posOffset>
            </wp:positionH>
            <wp:positionV relativeFrom="paragraph">
              <wp:posOffset>354192</wp:posOffset>
            </wp:positionV>
            <wp:extent cx="558858" cy="655080"/>
            <wp:effectExtent l="38100" t="38100" r="12700" b="50165"/>
            <wp:wrapNone/>
            <wp:docPr id="1" name="Рисунок 1" descr="D: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490">
                      <a:off x="0" y="0"/>
                      <a:ext cx="558858" cy="6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1A13D07D" wp14:editId="053211E2">
            <wp:extent cx="2021924" cy="1540184"/>
            <wp:effectExtent l="0" t="0" r="0" b="3175"/>
            <wp:docPr id="3" name="Рисунок 3" descr="D:\Desktop\1(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(а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29" cy="15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D4" w:rsidRDefault="008C74D4" w:rsidP="00C7739D">
      <w:pPr>
        <w:shd w:val="clear" w:color="auto" w:fill="FFFFFF"/>
        <w:autoSpaceDE w:val="0"/>
        <w:rPr>
          <w:b/>
          <w:bCs/>
          <w:color w:val="000000"/>
        </w:rPr>
      </w:pPr>
      <w:bookmarkStart w:id="0" w:name="_GoBack"/>
      <w:bookmarkEnd w:id="0"/>
    </w:p>
    <w:p w:rsidR="008C74D4" w:rsidRDefault="008C74D4">
      <w:pPr>
        <w:shd w:val="clear" w:color="auto" w:fill="FFFFFF"/>
        <w:autoSpaceDE w:val="0"/>
        <w:jc w:val="center"/>
        <w:rPr>
          <w:bCs/>
        </w:rPr>
      </w:pPr>
      <w:r>
        <w:rPr>
          <w:b/>
          <w:bCs/>
          <w:color w:val="000000"/>
        </w:rPr>
        <w:t>ПОЛОЖЕНИЕ</w:t>
      </w:r>
    </w:p>
    <w:p w:rsidR="00E8186D" w:rsidRDefault="008C74D4" w:rsidP="00E8186D">
      <w:pPr>
        <w:ind w:left="360"/>
        <w:jc w:val="center"/>
        <w:rPr>
          <w:b/>
          <w:bCs/>
        </w:rPr>
      </w:pPr>
      <w:r>
        <w:rPr>
          <w:bCs/>
        </w:rPr>
        <w:t>о</w:t>
      </w:r>
      <w:r>
        <w:rPr>
          <w:b/>
          <w:bCs/>
        </w:rPr>
        <w:t xml:space="preserve"> </w:t>
      </w:r>
      <w:r>
        <w:rPr>
          <w:bCs/>
        </w:rPr>
        <w:t>проведении</w:t>
      </w:r>
      <w:r w:rsidR="002138B9" w:rsidRPr="002138B9">
        <w:t xml:space="preserve"> </w:t>
      </w:r>
      <w:r w:rsidR="00E8186D">
        <w:rPr>
          <w:bCs/>
          <w:color w:val="000000"/>
        </w:rPr>
        <w:t>викторины для школьников</w:t>
      </w:r>
    </w:p>
    <w:p w:rsidR="008C74D4" w:rsidRDefault="008C74D4">
      <w:pPr>
        <w:ind w:left="360"/>
        <w:jc w:val="center"/>
      </w:pPr>
      <w:r>
        <w:rPr>
          <w:b/>
          <w:bCs/>
        </w:rPr>
        <w:t>«Герой нашего времени</w:t>
      </w:r>
      <w:r w:rsidR="008F28EC">
        <w:rPr>
          <w:b/>
          <w:bCs/>
        </w:rPr>
        <w:t>:</w:t>
      </w:r>
      <w:r w:rsidR="002E1DF4">
        <w:rPr>
          <w:b/>
          <w:bCs/>
        </w:rPr>
        <w:t xml:space="preserve"> </w:t>
      </w:r>
      <w:r>
        <w:rPr>
          <w:b/>
          <w:bCs/>
        </w:rPr>
        <w:t>портрет не одного человека»</w:t>
      </w:r>
    </w:p>
    <w:p w:rsidR="00E8186D" w:rsidRDefault="00E8186D" w:rsidP="00E8186D">
      <w:pPr>
        <w:ind w:left="360"/>
        <w:jc w:val="center"/>
        <w:rPr>
          <w:bCs/>
          <w:color w:val="000000"/>
        </w:rPr>
      </w:pPr>
      <w:r>
        <w:t xml:space="preserve">в рамках </w:t>
      </w:r>
      <w:r w:rsidR="00A77761">
        <w:t xml:space="preserve">городского </w:t>
      </w:r>
      <w:r>
        <w:t xml:space="preserve">проекта «Большое чтение на 60-й параллели» </w:t>
      </w:r>
      <w:r>
        <w:rPr>
          <w:bCs/>
          <w:color w:val="000000"/>
        </w:rPr>
        <w:t xml:space="preserve"> </w:t>
      </w:r>
    </w:p>
    <w:p w:rsidR="008C74D4" w:rsidRDefault="008C74D4" w:rsidP="00AA51B3">
      <w:pPr>
        <w:jc w:val="both"/>
      </w:pPr>
    </w:p>
    <w:p w:rsidR="008C74D4" w:rsidRPr="00295894" w:rsidRDefault="008C74D4" w:rsidP="00AA51B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8C74D4" w:rsidRDefault="005664A1" w:rsidP="00AA51B3">
      <w:pPr>
        <w:numPr>
          <w:ilvl w:val="1"/>
          <w:numId w:val="7"/>
        </w:numPr>
        <w:jc w:val="both"/>
        <w:rPr>
          <w:color w:val="000000"/>
        </w:rPr>
      </w:pPr>
      <w:r>
        <w:t xml:space="preserve">Викторина </w:t>
      </w:r>
      <w:r>
        <w:rPr>
          <w:b/>
        </w:rPr>
        <w:t>«</w:t>
      </w:r>
      <w:r w:rsidR="008F28EC">
        <w:rPr>
          <w:b/>
          <w:bCs/>
          <w:color w:val="000000"/>
        </w:rPr>
        <w:t>Герой нашего времени:</w:t>
      </w:r>
      <w:r>
        <w:rPr>
          <w:b/>
          <w:bCs/>
          <w:color w:val="000000"/>
        </w:rPr>
        <w:t xml:space="preserve"> портрет не одного человека</w:t>
      </w:r>
      <w:r>
        <w:rPr>
          <w:b/>
          <w:color w:val="000000"/>
        </w:rPr>
        <w:t xml:space="preserve">» </w:t>
      </w:r>
      <w:r w:rsidRPr="0013408C">
        <w:rPr>
          <w:color w:val="000000"/>
        </w:rPr>
        <w:t>(далее – викторина)</w:t>
      </w:r>
      <w:r>
        <w:rPr>
          <w:color w:val="000000"/>
        </w:rPr>
        <w:t xml:space="preserve"> проводится</w:t>
      </w:r>
      <w:r w:rsidRPr="005664A1">
        <w:t xml:space="preserve"> в</w:t>
      </w:r>
      <w:r w:rsidR="008C74D4" w:rsidRPr="005664A1">
        <w:t xml:space="preserve"> </w:t>
      </w:r>
      <w:r w:rsidR="00C42D97">
        <w:t>рамках Года</w:t>
      </w:r>
      <w:r w:rsidR="002138B9" w:rsidRPr="005664A1">
        <w:t xml:space="preserve"> культуры</w:t>
      </w:r>
      <w:r w:rsidR="00C42D97">
        <w:t xml:space="preserve"> в России</w:t>
      </w:r>
      <w:r w:rsidR="002138B9" w:rsidRPr="005664A1">
        <w:t xml:space="preserve">, </w:t>
      </w:r>
      <w:r w:rsidR="00A77761">
        <w:t xml:space="preserve">городского </w:t>
      </w:r>
      <w:r w:rsidR="00C42D97">
        <w:t xml:space="preserve">проекта «Большое чтение на 60-й параллели», празднования </w:t>
      </w:r>
      <w:r w:rsidR="002138B9">
        <w:t>200-лет</w:t>
      </w:r>
      <w:r w:rsidR="00C42D97">
        <w:t xml:space="preserve">ия </w:t>
      </w:r>
      <w:r w:rsidR="002138B9">
        <w:t xml:space="preserve">со </w:t>
      </w:r>
      <w:r w:rsidR="00AF6282">
        <w:t>дня рождения М.</w:t>
      </w:r>
      <w:r w:rsidR="0013408C">
        <w:t>Ю. Лермонтова</w:t>
      </w:r>
      <w:r>
        <w:t>.</w:t>
      </w:r>
    </w:p>
    <w:p w:rsidR="008C74D4" w:rsidRPr="00506F67" w:rsidRDefault="005664A1" w:rsidP="00506F67">
      <w:pPr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 w:rsidR="008C74D4">
        <w:rPr>
          <w:color w:val="000000"/>
        </w:rPr>
        <w:t>викторины: администрация М</w:t>
      </w:r>
      <w:r w:rsidR="002E1DF4">
        <w:rPr>
          <w:color w:val="000000"/>
        </w:rPr>
        <w:t>Б</w:t>
      </w:r>
      <w:r w:rsidR="008C74D4">
        <w:rPr>
          <w:color w:val="000000"/>
        </w:rPr>
        <w:t>УК «Централизованна</w:t>
      </w:r>
      <w:r w:rsidR="000E5371">
        <w:rPr>
          <w:color w:val="000000"/>
        </w:rPr>
        <w:t>я  библиотечная система».</w:t>
      </w:r>
    </w:p>
    <w:p w:rsidR="0088164A" w:rsidRDefault="0088164A" w:rsidP="0088164A">
      <w:pPr>
        <w:widowControl w:val="0"/>
        <w:suppressAutoHyphens w:val="0"/>
        <w:autoSpaceDE w:val="0"/>
        <w:autoSpaceDN w:val="0"/>
        <w:adjustRightInd w:val="0"/>
        <w:jc w:val="both"/>
      </w:pPr>
    </w:p>
    <w:p w:rsidR="0088164A" w:rsidRPr="0088164A" w:rsidRDefault="0088164A" w:rsidP="00AA51B3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</w:rPr>
        <w:t>Партнеры:</w:t>
      </w:r>
    </w:p>
    <w:p w:rsidR="0088164A" w:rsidRDefault="0088164A" w:rsidP="0088164A">
      <w:pPr>
        <w:widowControl w:val="0"/>
        <w:numPr>
          <w:ilvl w:val="0"/>
          <w:numId w:val="30"/>
        </w:numPr>
        <w:tabs>
          <w:tab w:val="clear" w:pos="360"/>
          <w:tab w:val="num" w:pos="851"/>
          <w:tab w:val="left" w:pos="993"/>
        </w:tabs>
        <w:suppressAutoHyphens w:val="0"/>
        <w:autoSpaceDE w:val="0"/>
        <w:autoSpaceDN w:val="0"/>
        <w:adjustRightInd w:val="0"/>
        <w:ind w:left="851"/>
        <w:jc w:val="both"/>
      </w:pPr>
      <w:r>
        <w:t>Департамент образования Администрации г. Сургута;</w:t>
      </w:r>
    </w:p>
    <w:p w:rsidR="0088164A" w:rsidRDefault="0088164A" w:rsidP="0088164A">
      <w:pPr>
        <w:widowControl w:val="0"/>
        <w:numPr>
          <w:ilvl w:val="0"/>
          <w:numId w:val="30"/>
        </w:numPr>
        <w:tabs>
          <w:tab w:val="clear" w:pos="360"/>
          <w:tab w:val="num" w:pos="851"/>
          <w:tab w:val="left" w:pos="993"/>
        </w:tabs>
        <w:suppressAutoHyphens w:val="0"/>
        <w:autoSpaceDE w:val="0"/>
        <w:autoSpaceDN w:val="0"/>
        <w:adjustRightInd w:val="0"/>
        <w:ind w:left="851"/>
        <w:jc w:val="both"/>
      </w:pPr>
      <w:r>
        <w:t>Образовательные учреждения города.</w:t>
      </w:r>
    </w:p>
    <w:p w:rsidR="0088164A" w:rsidRPr="0088164A" w:rsidRDefault="0088164A" w:rsidP="0088164A">
      <w:pPr>
        <w:ind w:left="360"/>
        <w:jc w:val="both"/>
        <w:rPr>
          <w:color w:val="000000"/>
        </w:rPr>
      </w:pPr>
    </w:p>
    <w:p w:rsidR="008C74D4" w:rsidRPr="00295894" w:rsidRDefault="008C74D4" w:rsidP="00AA51B3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bCs/>
        </w:rPr>
        <w:t>Цели и задачи</w:t>
      </w:r>
      <w:r w:rsidR="004C52DE">
        <w:rPr>
          <w:b/>
          <w:bCs/>
        </w:rPr>
        <w:t>:</w:t>
      </w:r>
    </w:p>
    <w:p w:rsidR="008C74D4" w:rsidRDefault="0088164A" w:rsidP="0088164A">
      <w:pPr>
        <w:numPr>
          <w:ilvl w:val="1"/>
          <w:numId w:val="31"/>
        </w:numPr>
        <w:tabs>
          <w:tab w:val="clear" w:pos="720"/>
          <w:tab w:val="num" w:pos="851"/>
        </w:tabs>
        <w:ind w:left="851"/>
        <w:jc w:val="both"/>
        <w:rPr>
          <w:color w:val="000000"/>
        </w:rPr>
      </w:pPr>
      <w:r>
        <w:rPr>
          <w:color w:val="000000"/>
        </w:rPr>
        <w:t>ф</w:t>
      </w:r>
      <w:r w:rsidR="008C74D4">
        <w:rPr>
          <w:color w:val="000000"/>
        </w:rPr>
        <w:t>ормирование нравственных ценностей на примере лучших образцов мировой литературы</w:t>
      </w:r>
      <w:r w:rsidR="002E1DF4">
        <w:rPr>
          <w:color w:val="000000"/>
        </w:rPr>
        <w:t>;</w:t>
      </w:r>
    </w:p>
    <w:p w:rsidR="004C52DE" w:rsidRPr="0088164A" w:rsidRDefault="0088164A" w:rsidP="0088164A">
      <w:pPr>
        <w:pStyle w:val="aa"/>
        <w:numPr>
          <w:ilvl w:val="1"/>
          <w:numId w:val="31"/>
        </w:numPr>
        <w:tabs>
          <w:tab w:val="clear" w:pos="720"/>
          <w:tab w:val="num" w:pos="851"/>
        </w:tabs>
        <w:spacing w:after="0"/>
        <w:ind w:left="851"/>
        <w:jc w:val="both"/>
        <w:rPr>
          <w:bCs/>
        </w:rPr>
      </w:pPr>
      <w:r>
        <w:rPr>
          <w:color w:val="000000"/>
        </w:rPr>
        <w:t>п</w:t>
      </w:r>
      <w:r w:rsidR="008C74D4">
        <w:rPr>
          <w:color w:val="000000"/>
        </w:rPr>
        <w:t>родвижение книги и чтения</w:t>
      </w:r>
      <w:r w:rsidR="002E1DF4">
        <w:rPr>
          <w:color w:val="000000"/>
        </w:rPr>
        <w:t>;</w:t>
      </w:r>
    </w:p>
    <w:p w:rsidR="008C74D4" w:rsidRDefault="0088164A" w:rsidP="0088164A">
      <w:pPr>
        <w:numPr>
          <w:ilvl w:val="1"/>
          <w:numId w:val="31"/>
        </w:numPr>
        <w:tabs>
          <w:tab w:val="clear" w:pos="720"/>
          <w:tab w:val="num" w:pos="851"/>
        </w:tabs>
        <w:ind w:left="851"/>
        <w:jc w:val="both"/>
        <w:rPr>
          <w:bCs/>
        </w:rPr>
      </w:pPr>
      <w:r>
        <w:rPr>
          <w:bCs/>
        </w:rPr>
        <w:t>с</w:t>
      </w:r>
      <w:r w:rsidR="008C74D4">
        <w:rPr>
          <w:bCs/>
        </w:rPr>
        <w:t xml:space="preserve">одействие развитию </w:t>
      </w:r>
      <w:r w:rsidR="00DA1DA0">
        <w:rPr>
          <w:bCs/>
        </w:rPr>
        <w:t>интеллектуально-</w:t>
      </w:r>
      <w:r w:rsidR="008C74D4">
        <w:rPr>
          <w:bCs/>
        </w:rPr>
        <w:t>творческих способностей детей</w:t>
      </w:r>
      <w:r w:rsidR="000E5371">
        <w:rPr>
          <w:bCs/>
        </w:rPr>
        <w:t>;</w:t>
      </w:r>
    </w:p>
    <w:p w:rsidR="004C52DE" w:rsidRPr="005F1E98" w:rsidRDefault="0088164A" w:rsidP="0088164A">
      <w:pPr>
        <w:numPr>
          <w:ilvl w:val="1"/>
          <w:numId w:val="31"/>
        </w:numPr>
        <w:tabs>
          <w:tab w:val="clear" w:pos="720"/>
          <w:tab w:val="num" w:pos="851"/>
        </w:tabs>
        <w:ind w:left="851"/>
        <w:jc w:val="both"/>
        <w:rPr>
          <w:bCs/>
        </w:rPr>
      </w:pPr>
      <w:r>
        <w:rPr>
          <w:rFonts w:eastAsia="Calibri"/>
          <w:lang w:eastAsia="en-US"/>
        </w:rPr>
        <w:t>с</w:t>
      </w:r>
      <w:r w:rsidR="004C52DE" w:rsidRPr="005F1E98">
        <w:rPr>
          <w:rFonts w:eastAsia="Calibri"/>
          <w:lang w:eastAsia="en-US"/>
        </w:rPr>
        <w:t xml:space="preserve">тимулирование интереса </w:t>
      </w:r>
      <w:r w:rsidR="005F1E98" w:rsidRPr="005F1E98">
        <w:rPr>
          <w:rFonts w:eastAsia="Calibri"/>
          <w:lang w:eastAsia="en-US"/>
        </w:rPr>
        <w:t xml:space="preserve">школьников </w:t>
      </w:r>
      <w:r w:rsidR="004C52DE" w:rsidRPr="005F1E98">
        <w:rPr>
          <w:rFonts w:eastAsia="Calibri"/>
          <w:lang w:eastAsia="en-US"/>
        </w:rPr>
        <w:t xml:space="preserve">к получению новых знаний путем участия </w:t>
      </w:r>
      <w:r>
        <w:rPr>
          <w:rFonts w:eastAsia="Calibri"/>
          <w:lang w:eastAsia="en-US"/>
        </w:rPr>
        <w:t>в интеллектуальных мероприятиях.</w:t>
      </w:r>
    </w:p>
    <w:p w:rsidR="005F1E98" w:rsidRPr="005F1E98" w:rsidRDefault="005F1E98" w:rsidP="00AA51B3">
      <w:pPr>
        <w:ind w:left="720"/>
        <w:jc w:val="both"/>
        <w:rPr>
          <w:bCs/>
        </w:rPr>
      </w:pPr>
    </w:p>
    <w:p w:rsidR="008C74D4" w:rsidRDefault="0078353B" w:rsidP="00AA51B3">
      <w:pPr>
        <w:pStyle w:val="aa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У</w:t>
      </w:r>
      <w:r w:rsidR="008C74D4">
        <w:rPr>
          <w:b/>
          <w:bCs/>
        </w:rPr>
        <w:t>словия</w:t>
      </w:r>
      <w:r w:rsidR="00E8186D">
        <w:rPr>
          <w:b/>
          <w:bCs/>
        </w:rPr>
        <w:t xml:space="preserve"> </w:t>
      </w:r>
      <w:r w:rsidR="008C74D4">
        <w:rPr>
          <w:b/>
          <w:bCs/>
        </w:rPr>
        <w:t>викторины</w:t>
      </w:r>
    </w:p>
    <w:p w:rsidR="00E25102" w:rsidRPr="0078353B" w:rsidRDefault="00E25102" w:rsidP="00E25102">
      <w:pPr>
        <w:widowControl w:val="0"/>
        <w:numPr>
          <w:ilvl w:val="1"/>
          <w:numId w:val="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>Возрастная категория участников: 10-14 лет.</w:t>
      </w:r>
    </w:p>
    <w:p w:rsidR="0097234E" w:rsidRPr="0097234E" w:rsidRDefault="0097234E" w:rsidP="00AA51B3">
      <w:pPr>
        <w:widowControl w:val="0"/>
        <w:numPr>
          <w:ilvl w:val="1"/>
          <w:numId w:val="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 w:rsidRPr="00766C90">
        <w:t xml:space="preserve">Индивидуальное </w:t>
      </w:r>
      <w:r>
        <w:t>исполнение работ (1 работа – 1 участник). Не допускается участие коллективов авторов.</w:t>
      </w:r>
    </w:p>
    <w:p w:rsidR="0097234E" w:rsidRDefault="0097234E" w:rsidP="00AA51B3">
      <w:pPr>
        <w:widowControl w:val="0"/>
        <w:numPr>
          <w:ilvl w:val="1"/>
          <w:numId w:val="3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>От каждого участника принимается не более одной работы.</w:t>
      </w:r>
      <w:r w:rsidRPr="0097234E">
        <w:rPr>
          <w:spacing w:val="-7"/>
        </w:rPr>
        <w:t xml:space="preserve"> </w:t>
      </w:r>
    </w:p>
    <w:p w:rsidR="00904930" w:rsidRPr="0088164A" w:rsidRDefault="00904930" w:rsidP="00904930">
      <w:pPr>
        <w:widowControl w:val="0"/>
        <w:numPr>
          <w:ilvl w:val="1"/>
          <w:numId w:val="3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 w:rsidRPr="0088164A">
        <w:rPr>
          <w:lang w:eastAsia="ru-RU"/>
        </w:rPr>
        <w:t xml:space="preserve">В целях проведения викторины создается организационный комитет (Приложение 1), персональный состав которого утверждается организатором </w:t>
      </w:r>
      <w:r w:rsidR="0088164A" w:rsidRPr="0088164A">
        <w:rPr>
          <w:lang w:eastAsia="ru-RU"/>
        </w:rPr>
        <w:t>викторины</w:t>
      </w:r>
      <w:r w:rsidRPr="0088164A">
        <w:rPr>
          <w:lang w:eastAsia="ru-RU"/>
        </w:rPr>
        <w:t xml:space="preserve">. </w:t>
      </w:r>
    </w:p>
    <w:p w:rsidR="00904930" w:rsidRPr="0088164A" w:rsidRDefault="00904930" w:rsidP="00904930">
      <w:pPr>
        <w:widowControl w:val="0"/>
        <w:numPr>
          <w:ilvl w:val="1"/>
          <w:numId w:val="3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 w:rsidRPr="0088164A">
        <w:rPr>
          <w:lang w:eastAsia="ru-RU"/>
        </w:rPr>
        <w:t>В функции оргкомитета входит:</w:t>
      </w:r>
    </w:p>
    <w:p w:rsidR="00904930" w:rsidRPr="0088164A" w:rsidRDefault="00904930" w:rsidP="00904930">
      <w:pPr>
        <w:widowControl w:val="0"/>
        <w:numPr>
          <w:ilvl w:val="1"/>
          <w:numId w:val="22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 xml:space="preserve">распространение информации о </w:t>
      </w:r>
      <w:r w:rsidR="0088164A" w:rsidRPr="0088164A">
        <w:rPr>
          <w:lang w:eastAsia="ru-RU"/>
        </w:rPr>
        <w:t>викторине</w:t>
      </w:r>
      <w:r w:rsidRPr="0088164A">
        <w:rPr>
          <w:lang w:eastAsia="ru-RU"/>
        </w:rPr>
        <w:t xml:space="preserve"> в городских библиотеках, на сайтах Администрации города, </w:t>
      </w:r>
      <w:r w:rsidRPr="0088164A">
        <w:rPr>
          <w:bCs/>
          <w:iCs/>
        </w:rPr>
        <w:t xml:space="preserve">Детских страницах «Как стать Великим?» сайта МБУК ЦБС </w:t>
      </w:r>
      <w:hyperlink r:id="rId8" w:history="1">
        <w:r w:rsidRPr="0088164A">
          <w:rPr>
            <w:rStyle w:val="a3"/>
            <w:bCs/>
            <w:iCs/>
            <w:color w:val="auto"/>
          </w:rPr>
          <w:t>http://kids.slib.admsurgut.ru/</w:t>
        </w:r>
      </w:hyperlink>
      <w:r w:rsidRPr="0088164A">
        <w:rPr>
          <w:lang w:eastAsia="ru-RU"/>
        </w:rPr>
        <w:t>;</w:t>
      </w:r>
    </w:p>
    <w:p w:rsidR="00904930" w:rsidRPr="0088164A" w:rsidRDefault="00904930" w:rsidP="00904930">
      <w:pPr>
        <w:widowControl w:val="0"/>
        <w:numPr>
          <w:ilvl w:val="1"/>
          <w:numId w:val="22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 xml:space="preserve">прием работ; </w:t>
      </w:r>
    </w:p>
    <w:p w:rsidR="00904930" w:rsidRPr="0088164A" w:rsidRDefault="00904930" w:rsidP="00904930">
      <w:pPr>
        <w:widowControl w:val="0"/>
        <w:numPr>
          <w:ilvl w:val="1"/>
          <w:numId w:val="22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>утверждение  состава жюри и организация его работы;</w:t>
      </w:r>
    </w:p>
    <w:p w:rsidR="00904930" w:rsidRPr="0088164A" w:rsidRDefault="00904930" w:rsidP="00904930">
      <w:pPr>
        <w:widowControl w:val="0"/>
        <w:numPr>
          <w:ilvl w:val="1"/>
          <w:numId w:val="22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>награждение победителей;</w:t>
      </w:r>
    </w:p>
    <w:p w:rsidR="00506F67" w:rsidRDefault="00904930" w:rsidP="00506F67">
      <w:pPr>
        <w:widowControl w:val="0"/>
        <w:numPr>
          <w:ilvl w:val="1"/>
          <w:numId w:val="22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 xml:space="preserve">освещение хода и результатов </w:t>
      </w:r>
      <w:r w:rsidR="002306BF" w:rsidRPr="0088164A">
        <w:rPr>
          <w:lang w:eastAsia="ru-RU"/>
        </w:rPr>
        <w:t>викторины</w:t>
      </w:r>
      <w:r w:rsidRPr="0088164A">
        <w:rPr>
          <w:lang w:eastAsia="ru-RU"/>
        </w:rPr>
        <w:t xml:space="preserve"> в средствах массовой информации</w:t>
      </w:r>
    </w:p>
    <w:p w:rsidR="00506F67" w:rsidRPr="00506F67" w:rsidRDefault="00F64FF4" w:rsidP="00506F67">
      <w:pPr>
        <w:pStyle w:val="ae"/>
        <w:widowControl w:val="0"/>
        <w:numPr>
          <w:ilvl w:val="1"/>
          <w:numId w:val="3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bCs/>
          <w:iCs/>
        </w:rPr>
      </w:pPr>
      <w:r w:rsidRPr="00506F67">
        <w:rPr>
          <w:bCs/>
          <w:iCs/>
        </w:rPr>
        <w:t xml:space="preserve">Положение  о викторине «Герой нашего времени: портрет не одного человека», </w:t>
      </w:r>
      <w:r w:rsidR="00506F67" w:rsidRPr="00506F67">
        <w:rPr>
          <w:bCs/>
          <w:iCs/>
        </w:rPr>
        <w:t xml:space="preserve"> </w:t>
      </w:r>
    </w:p>
    <w:p w:rsidR="00506F67" w:rsidRDefault="00F64FF4" w:rsidP="00506F67">
      <w:pPr>
        <w:pStyle w:val="ae"/>
        <w:widowControl w:val="0"/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bCs/>
          <w:iCs/>
        </w:rPr>
      </w:pPr>
      <w:r w:rsidRPr="00506F67">
        <w:rPr>
          <w:bCs/>
          <w:iCs/>
        </w:rPr>
        <w:t xml:space="preserve">буклет с вопросами можно получить в библиотеках города Сургута. </w:t>
      </w:r>
    </w:p>
    <w:p w:rsidR="00F64FF4" w:rsidRPr="00506F67" w:rsidRDefault="00F64FF4" w:rsidP="00506F67">
      <w:pPr>
        <w:pStyle w:val="ae"/>
        <w:widowControl w:val="0"/>
        <w:numPr>
          <w:ilvl w:val="1"/>
          <w:numId w:val="3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bCs/>
          <w:iCs/>
        </w:rPr>
      </w:pPr>
      <w:r w:rsidRPr="00506F67">
        <w:rPr>
          <w:bCs/>
          <w:iCs/>
        </w:rPr>
        <w:t>Положение, полный перечень вопросов викторины, библиографический</w:t>
      </w:r>
      <w:r w:rsidRPr="00506F67">
        <w:rPr>
          <w:bCs/>
          <w:iCs/>
          <w:color w:val="FF0000"/>
        </w:rPr>
        <w:t xml:space="preserve"> </w:t>
      </w:r>
      <w:r w:rsidRPr="00506F67">
        <w:rPr>
          <w:bCs/>
          <w:iCs/>
        </w:rPr>
        <w:t xml:space="preserve">список литературы к викторине публикуется на Детских страницах «Как стать Великим?» сайта МБУК ЦБС </w:t>
      </w:r>
      <w:hyperlink r:id="rId9" w:history="1">
        <w:r w:rsidRPr="00506F67">
          <w:rPr>
            <w:rStyle w:val="a3"/>
            <w:bCs/>
            <w:iCs/>
          </w:rPr>
          <w:t>http://kids.slib.admsurgut.ru/</w:t>
        </w:r>
      </w:hyperlink>
      <w:r w:rsidRPr="00506F67">
        <w:rPr>
          <w:bCs/>
          <w:iCs/>
        </w:rPr>
        <w:t xml:space="preserve">. </w:t>
      </w:r>
      <w:r w:rsidRPr="00506F67">
        <w:rPr>
          <w:i/>
        </w:rPr>
        <w:t>Приложение 2, 3.</w:t>
      </w:r>
    </w:p>
    <w:p w:rsidR="004422EC" w:rsidRDefault="004422EC" w:rsidP="00506F67">
      <w:pPr>
        <w:tabs>
          <w:tab w:val="left" w:pos="900"/>
        </w:tabs>
        <w:jc w:val="both"/>
        <w:rPr>
          <w:color w:val="000000"/>
        </w:rPr>
      </w:pPr>
    </w:p>
    <w:p w:rsidR="00227F25" w:rsidRPr="00227F25" w:rsidRDefault="00F64FF4" w:rsidP="00AA51B3">
      <w:pPr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="00227F25">
        <w:rPr>
          <w:b/>
          <w:color w:val="000000"/>
        </w:rPr>
        <w:t xml:space="preserve">.   </w:t>
      </w:r>
      <w:r w:rsidR="0078353B" w:rsidRPr="00227F25">
        <w:rPr>
          <w:b/>
          <w:color w:val="000000"/>
        </w:rPr>
        <w:t xml:space="preserve">Порядок </w:t>
      </w:r>
      <w:r w:rsidR="00227F25" w:rsidRPr="00227F25">
        <w:rPr>
          <w:b/>
          <w:color w:val="000000"/>
        </w:rPr>
        <w:t>проведения викторины</w:t>
      </w:r>
    </w:p>
    <w:p w:rsidR="002306BF" w:rsidRPr="00232EB3" w:rsidRDefault="00F64FF4" w:rsidP="002306BF">
      <w:pPr>
        <w:tabs>
          <w:tab w:val="left" w:pos="900"/>
        </w:tabs>
        <w:ind w:left="360"/>
        <w:jc w:val="both"/>
      </w:pPr>
      <w:r>
        <w:t>5</w:t>
      </w:r>
      <w:r w:rsidR="0078353B" w:rsidRPr="00232EB3">
        <w:t xml:space="preserve">.1. Сроки проведения викторины: </w:t>
      </w:r>
      <w:r w:rsidR="00227F25" w:rsidRPr="00232EB3">
        <w:t xml:space="preserve">с </w:t>
      </w:r>
      <w:r w:rsidR="00232EB3" w:rsidRPr="00232EB3">
        <w:t>15</w:t>
      </w:r>
      <w:r w:rsidR="00227F25" w:rsidRPr="00232EB3">
        <w:t xml:space="preserve"> февраля 2014 г. по </w:t>
      </w:r>
      <w:r w:rsidR="00363156">
        <w:t>30</w:t>
      </w:r>
      <w:r w:rsidR="00227F25" w:rsidRPr="00232EB3">
        <w:t xml:space="preserve"> марта </w:t>
      </w:r>
      <w:r w:rsidR="0078353B" w:rsidRPr="00232EB3">
        <w:t>2014 г.</w:t>
      </w:r>
    </w:p>
    <w:p w:rsidR="002306BF" w:rsidRPr="00232EB3" w:rsidRDefault="00F64FF4" w:rsidP="002306BF">
      <w:pPr>
        <w:tabs>
          <w:tab w:val="left" w:pos="900"/>
        </w:tabs>
        <w:ind w:left="360"/>
        <w:jc w:val="both"/>
      </w:pPr>
      <w:r>
        <w:t>5</w:t>
      </w:r>
      <w:r w:rsidR="002306BF" w:rsidRPr="00232EB3">
        <w:t xml:space="preserve">.2. </w:t>
      </w:r>
      <w:r w:rsidR="002306BF" w:rsidRPr="00232EB3">
        <w:rPr>
          <w:lang w:eastAsia="ru-RU"/>
        </w:rPr>
        <w:t>Прием работ: с 1</w:t>
      </w:r>
      <w:r w:rsidR="00232EB3" w:rsidRPr="00232EB3">
        <w:rPr>
          <w:lang w:eastAsia="ru-RU"/>
        </w:rPr>
        <w:t>4</w:t>
      </w:r>
      <w:r w:rsidR="002306BF" w:rsidRPr="00232EB3">
        <w:rPr>
          <w:lang w:eastAsia="ru-RU"/>
        </w:rPr>
        <w:t xml:space="preserve"> по </w:t>
      </w:r>
      <w:r w:rsidR="00363156">
        <w:rPr>
          <w:lang w:eastAsia="ru-RU"/>
        </w:rPr>
        <w:t>3</w:t>
      </w:r>
      <w:r w:rsidR="00232EB3" w:rsidRPr="00232EB3">
        <w:rPr>
          <w:lang w:eastAsia="ru-RU"/>
        </w:rPr>
        <w:t>0</w:t>
      </w:r>
      <w:r w:rsidR="002306BF" w:rsidRPr="00232EB3">
        <w:rPr>
          <w:lang w:eastAsia="ru-RU"/>
        </w:rPr>
        <w:t xml:space="preserve"> марта 2014 года.</w:t>
      </w:r>
    </w:p>
    <w:p w:rsidR="002306BF" w:rsidRPr="00232EB3" w:rsidRDefault="00F64FF4" w:rsidP="002306BF">
      <w:pPr>
        <w:tabs>
          <w:tab w:val="left" w:pos="900"/>
        </w:tabs>
        <w:ind w:left="360"/>
        <w:jc w:val="both"/>
      </w:pPr>
      <w:r>
        <w:t>5</w:t>
      </w:r>
      <w:r w:rsidR="002306BF" w:rsidRPr="00232EB3">
        <w:t>.</w:t>
      </w:r>
      <w:r w:rsidR="002306BF" w:rsidRPr="00232EB3">
        <w:rPr>
          <w:lang w:eastAsia="ru-RU"/>
        </w:rPr>
        <w:t xml:space="preserve">3. Подведение итогов: с </w:t>
      </w:r>
      <w:r w:rsidR="00363156">
        <w:rPr>
          <w:lang w:eastAsia="ru-RU"/>
        </w:rPr>
        <w:t>01</w:t>
      </w:r>
      <w:r w:rsidR="002306BF" w:rsidRPr="00232EB3">
        <w:rPr>
          <w:lang w:eastAsia="ru-RU"/>
        </w:rPr>
        <w:t xml:space="preserve"> по </w:t>
      </w:r>
      <w:r w:rsidR="00363156">
        <w:rPr>
          <w:lang w:eastAsia="ru-RU"/>
        </w:rPr>
        <w:t>09</w:t>
      </w:r>
      <w:r w:rsidR="002306BF" w:rsidRPr="00232EB3">
        <w:rPr>
          <w:lang w:eastAsia="ru-RU"/>
        </w:rPr>
        <w:t xml:space="preserve"> а</w:t>
      </w:r>
      <w:r w:rsidR="00363156">
        <w:rPr>
          <w:lang w:eastAsia="ru-RU"/>
        </w:rPr>
        <w:t>преля</w:t>
      </w:r>
      <w:r w:rsidR="002306BF" w:rsidRPr="00232EB3">
        <w:rPr>
          <w:lang w:eastAsia="ru-RU"/>
        </w:rPr>
        <w:t xml:space="preserve"> 2014 года ознакомление жюри с работами, определение победителей.</w:t>
      </w:r>
    </w:p>
    <w:p w:rsidR="008C74D4" w:rsidRDefault="008C74D4" w:rsidP="00AA51B3">
      <w:pPr>
        <w:shd w:val="clear" w:color="auto" w:fill="FFFFFF"/>
        <w:autoSpaceDE w:val="0"/>
        <w:jc w:val="both"/>
      </w:pPr>
    </w:p>
    <w:p w:rsidR="00000920" w:rsidRPr="0097234E" w:rsidRDefault="00F64FF4" w:rsidP="00AA51B3">
      <w:pPr>
        <w:tabs>
          <w:tab w:val="left" w:pos="900"/>
          <w:tab w:val="left" w:pos="108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C37F1C">
        <w:rPr>
          <w:b/>
          <w:bCs/>
          <w:color w:val="000000"/>
        </w:rPr>
        <w:t xml:space="preserve">.   </w:t>
      </w:r>
      <w:r w:rsidR="0097234E">
        <w:rPr>
          <w:b/>
          <w:bCs/>
          <w:color w:val="000000"/>
        </w:rPr>
        <w:t>Требования к работам</w:t>
      </w:r>
    </w:p>
    <w:p w:rsidR="00000920" w:rsidRPr="00E249C6" w:rsidRDefault="00F64FF4" w:rsidP="00AA51B3">
      <w:pPr>
        <w:widowControl w:val="0"/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ind w:left="360"/>
        <w:jc w:val="both"/>
        <w:rPr>
          <w:spacing w:val="-7"/>
        </w:rPr>
      </w:pPr>
      <w:r>
        <w:t>6</w:t>
      </w:r>
      <w:r w:rsidR="0097234E">
        <w:t xml:space="preserve">.1. </w:t>
      </w:r>
      <w:r w:rsidR="00000920" w:rsidRPr="00E249C6">
        <w:t>Работа должна быть предоставлена в печатном виде</w:t>
      </w:r>
      <w:r w:rsidR="00203441">
        <w:t xml:space="preserve"> </w:t>
      </w:r>
      <w:r w:rsidR="00203441">
        <w:rPr>
          <w:color w:val="000000"/>
        </w:rPr>
        <w:t>на листах формата А</w:t>
      </w:r>
      <w:proofErr w:type="gramStart"/>
      <w:r w:rsidR="00203441">
        <w:rPr>
          <w:color w:val="000000"/>
        </w:rPr>
        <w:t>4</w:t>
      </w:r>
      <w:proofErr w:type="gramEnd"/>
      <w:r w:rsidR="00000920" w:rsidRPr="00E249C6">
        <w:t xml:space="preserve">, выполнена в текстовом редакторе </w:t>
      </w:r>
      <w:proofErr w:type="spellStart"/>
      <w:r w:rsidR="00000920" w:rsidRPr="00E249C6">
        <w:t>Word</w:t>
      </w:r>
      <w:proofErr w:type="spellEnd"/>
      <w:r w:rsidR="00000920" w:rsidRPr="00E249C6">
        <w:t xml:space="preserve">, шрифт - </w:t>
      </w:r>
      <w:proofErr w:type="spellStart"/>
      <w:r w:rsidR="00000920" w:rsidRPr="00E249C6">
        <w:t>Times</w:t>
      </w:r>
      <w:proofErr w:type="spellEnd"/>
      <w:r w:rsidR="00000920" w:rsidRPr="00E249C6">
        <w:t xml:space="preserve"> </w:t>
      </w:r>
      <w:proofErr w:type="spellStart"/>
      <w:r w:rsidR="00000920" w:rsidRPr="00E249C6">
        <w:t>New</w:t>
      </w:r>
      <w:proofErr w:type="spellEnd"/>
      <w:r w:rsidR="00000920" w:rsidRPr="00E249C6">
        <w:t xml:space="preserve"> </w:t>
      </w:r>
      <w:proofErr w:type="spellStart"/>
      <w:r w:rsidR="00000920" w:rsidRPr="00E249C6">
        <w:t>Roman</w:t>
      </w:r>
      <w:proofErr w:type="spellEnd"/>
      <w:r w:rsidR="00000920" w:rsidRPr="00E249C6">
        <w:t>, размер шрифта - 14, междустрочный интервал – одинарный</w:t>
      </w:r>
      <w:r w:rsidR="00000920">
        <w:t>.</w:t>
      </w:r>
    </w:p>
    <w:p w:rsidR="00D3724F" w:rsidRDefault="00F64FF4" w:rsidP="00AA51B3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6</w:t>
      </w:r>
      <w:r w:rsidR="0097234E">
        <w:rPr>
          <w:color w:val="000000"/>
        </w:rPr>
        <w:t>.2</w:t>
      </w:r>
      <w:r w:rsidR="00D3724F">
        <w:rPr>
          <w:color w:val="000000"/>
        </w:rPr>
        <w:t xml:space="preserve">. На </w:t>
      </w:r>
      <w:r w:rsidR="00E25102">
        <w:rPr>
          <w:color w:val="000000"/>
        </w:rPr>
        <w:t xml:space="preserve">титульном листе </w:t>
      </w:r>
      <w:r w:rsidR="00D3724F">
        <w:rPr>
          <w:color w:val="000000"/>
        </w:rPr>
        <w:t>работ</w:t>
      </w:r>
      <w:r w:rsidR="00E25102">
        <w:rPr>
          <w:color w:val="000000"/>
        </w:rPr>
        <w:t>ы</w:t>
      </w:r>
      <w:r w:rsidR="00D3724F">
        <w:rPr>
          <w:color w:val="000000"/>
        </w:rPr>
        <w:t xml:space="preserve"> необходимо указать:</w:t>
      </w:r>
    </w:p>
    <w:p w:rsidR="00D3724F" w:rsidRDefault="00D3724F" w:rsidP="00232EB3">
      <w:pPr>
        <w:numPr>
          <w:ilvl w:val="0"/>
          <w:numId w:val="33"/>
        </w:numPr>
        <w:shd w:val="clear" w:color="auto" w:fill="FFFFFF"/>
        <w:autoSpaceDE w:val="0"/>
        <w:ind w:left="993" w:hanging="425"/>
        <w:jc w:val="both"/>
        <w:rPr>
          <w:color w:val="000000"/>
        </w:rPr>
      </w:pPr>
      <w:r>
        <w:rPr>
          <w:color w:val="000000"/>
        </w:rPr>
        <w:t>фамилию, имя участника;</w:t>
      </w:r>
    </w:p>
    <w:p w:rsidR="00D3724F" w:rsidRDefault="00D3724F" w:rsidP="00232EB3">
      <w:pPr>
        <w:numPr>
          <w:ilvl w:val="0"/>
          <w:numId w:val="33"/>
        </w:numPr>
        <w:shd w:val="clear" w:color="auto" w:fill="FFFFFF"/>
        <w:autoSpaceDE w:val="0"/>
        <w:ind w:left="993" w:hanging="425"/>
        <w:jc w:val="both"/>
        <w:rPr>
          <w:color w:val="000000"/>
        </w:rPr>
      </w:pPr>
      <w:r>
        <w:rPr>
          <w:color w:val="000000"/>
        </w:rPr>
        <w:t>школу, класс, возраст;</w:t>
      </w:r>
    </w:p>
    <w:p w:rsidR="00D3724F" w:rsidRDefault="00D3724F" w:rsidP="00232EB3">
      <w:pPr>
        <w:numPr>
          <w:ilvl w:val="0"/>
          <w:numId w:val="33"/>
        </w:numPr>
        <w:shd w:val="clear" w:color="auto" w:fill="FFFFFF"/>
        <w:autoSpaceDE w:val="0"/>
        <w:ind w:left="993" w:hanging="425"/>
        <w:jc w:val="both"/>
        <w:rPr>
          <w:color w:val="000000"/>
        </w:rPr>
      </w:pPr>
      <w:r>
        <w:rPr>
          <w:color w:val="000000"/>
        </w:rPr>
        <w:t xml:space="preserve">контактные телефоны – школы, </w:t>
      </w:r>
      <w:proofErr w:type="gramStart"/>
      <w:r>
        <w:rPr>
          <w:color w:val="000000"/>
        </w:rPr>
        <w:t>домашний</w:t>
      </w:r>
      <w:proofErr w:type="gramEnd"/>
      <w:r>
        <w:rPr>
          <w:color w:val="000000"/>
        </w:rPr>
        <w:t>;</w:t>
      </w:r>
    </w:p>
    <w:p w:rsidR="00D3724F" w:rsidRPr="00232EB3" w:rsidRDefault="00D3724F" w:rsidP="00232EB3">
      <w:pPr>
        <w:numPr>
          <w:ilvl w:val="0"/>
          <w:numId w:val="33"/>
        </w:numPr>
        <w:shd w:val="clear" w:color="auto" w:fill="FFFFFF"/>
        <w:autoSpaceDE w:val="0"/>
        <w:ind w:left="993" w:hanging="425"/>
        <w:jc w:val="both"/>
      </w:pPr>
      <w:proofErr w:type="gramStart"/>
      <w:r>
        <w:rPr>
          <w:color w:val="000000"/>
        </w:rPr>
        <w:t xml:space="preserve">фамилию, имя, отчество, должность (родственную связь – мама, папа, бабушка, дедушка и т.д.) лица, оказавшего помощь в поиске ответов на вопросы </w:t>
      </w:r>
      <w:r w:rsidR="0031357F">
        <w:rPr>
          <w:color w:val="000000"/>
        </w:rPr>
        <w:t>викторины (руководителя работы).</w:t>
      </w:r>
      <w:proofErr w:type="gramEnd"/>
    </w:p>
    <w:p w:rsidR="00232EB3" w:rsidRPr="00232EB3" w:rsidRDefault="00F64FF4" w:rsidP="00232EB3">
      <w:pPr>
        <w:pStyle w:val="ae"/>
        <w:shd w:val="clear" w:color="auto" w:fill="FFFFFF"/>
        <w:autoSpaceDE w:val="0"/>
        <w:ind w:left="426"/>
        <w:jc w:val="both"/>
      </w:pPr>
      <w:r>
        <w:rPr>
          <w:color w:val="000000"/>
        </w:rPr>
        <w:t>6</w:t>
      </w:r>
      <w:r w:rsidR="00232EB3">
        <w:rPr>
          <w:color w:val="000000"/>
        </w:rPr>
        <w:t xml:space="preserve">.3 </w:t>
      </w:r>
      <w:r w:rsidR="00232EB3" w:rsidRPr="00232EB3">
        <w:t>Работы принимаются в городских библиотеках МБУК «Централизованная библиотечная система».</w:t>
      </w:r>
    </w:p>
    <w:p w:rsidR="00232EB3" w:rsidRDefault="00232EB3" w:rsidP="00232EB3">
      <w:pPr>
        <w:shd w:val="clear" w:color="auto" w:fill="FFFFFF"/>
        <w:autoSpaceDE w:val="0"/>
        <w:ind w:left="568"/>
        <w:jc w:val="both"/>
      </w:pPr>
    </w:p>
    <w:p w:rsidR="00F6579E" w:rsidRPr="00F64FF4" w:rsidRDefault="00F6579E" w:rsidP="00F64FF4">
      <w:pPr>
        <w:pStyle w:val="ae"/>
        <w:numPr>
          <w:ilvl w:val="0"/>
          <w:numId w:val="35"/>
        </w:numPr>
        <w:tabs>
          <w:tab w:val="left" w:pos="426"/>
          <w:tab w:val="left" w:pos="1080"/>
        </w:tabs>
        <w:ind w:left="426"/>
        <w:jc w:val="both"/>
        <w:rPr>
          <w:b/>
          <w:bCs/>
          <w:color w:val="000000"/>
        </w:rPr>
      </w:pPr>
      <w:r w:rsidRPr="00F64FF4">
        <w:rPr>
          <w:b/>
          <w:bCs/>
          <w:color w:val="000000"/>
        </w:rPr>
        <w:t>Критерии оценки</w:t>
      </w:r>
      <w:r w:rsidR="0031357F" w:rsidRPr="00F64FF4">
        <w:rPr>
          <w:b/>
          <w:bCs/>
          <w:color w:val="000000"/>
        </w:rPr>
        <w:t xml:space="preserve"> работ</w:t>
      </w:r>
    </w:p>
    <w:p w:rsidR="00D3724F" w:rsidRDefault="0031357F" w:rsidP="00AA51B3">
      <w:pPr>
        <w:tabs>
          <w:tab w:val="left" w:pos="900"/>
          <w:tab w:val="left" w:pos="108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Оценка представленных работ осуществляется жюри. </w:t>
      </w:r>
      <w:r w:rsidR="00E25102">
        <w:t>Жюри рассматривает представленные работы и определяет победителей по следующим критериям</w:t>
      </w:r>
      <w:r w:rsidR="00232EB3">
        <w:t>:</w:t>
      </w:r>
    </w:p>
    <w:p w:rsidR="00D3724F" w:rsidRDefault="00C7739D" w:rsidP="00232EB3">
      <w:pPr>
        <w:numPr>
          <w:ilvl w:val="0"/>
          <w:numId w:val="34"/>
        </w:numPr>
        <w:tabs>
          <w:tab w:val="left" w:pos="993"/>
        </w:tabs>
        <w:ind w:left="1134" w:hanging="567"/>
        <w:jc w:val="both"/>
        <w:rPr>
          <w:color w:val="000000"/>
        </w:rPr>
      </w:pPr>
      <w:r>
        <w:rPr>
          <w:color w:val="000000"/>
        </w:rPr>
        <w:t xml:space="preserve">полнота </w:t>
      </w:r>
      <w:r w:rsidR="00D3724F">
        <w:rPr>
          <w:color w:val="000000"/>
        </w:rPr>
        <w:t>ответ</w:t>
      </w:r>
      <w:r>
        <w:rPr>
          <w:color w:val="000000"/>
        </w:rPr>
        <w:t>а</w:t>
      </w:r>
      <w:r w:rsidR="00E25102">
        <w:rPr>
          <w:color w:val="000000"/>
        </w:rPr>
        <w:t xml:space="preserve"> – от 1 до 5 баллов</w:t>
      </w:r>
      <w:r>
        <w:rPr>
          <w:color w:val="000000"/>
        </w:rPr>
        <w:t>;</w:t>
      </w:r>
    </w:p>
    <w:p w:rsidR="00C7739D" w:rsidRPr="0031357F" w:rsidRDefault="00C7739D" w:rsidP="00232EB3">
      <w:pPr>
        <w:numPr>
          <w:ilvl w:val="0"/>
          <w:numId w:val="34"/>
        </w:numPr>
        <w:tabs>
          <w:tab w:val="left" w:pos="993"/>
          <w:tab w:val="left" w:pos="1080"/>
          <w:tab w:val="left" w:pos="1134"/>
          <w:tab w:val="left" w:pos="3060"/>
        </w:tabs>
        <w:ind w:left="1134" w:hanging="567"/>
        <w:jc w:val="both"/>
        <w:rPr>
          <w:color w:val="000000"/>
        </w:rPr>
      </w:pPr>
      <w:r>
        <w:t>грамотность</w:t>
      </w:r>
      <w:r w:rsidR="00E25102">
        <w:t xml:space="preserve"> –</w:t>
      </w:r>
      <w:r w:rsidR="00E25102" w:rsidRPr="00E25102">
        <w:rPr>
          <w:color w:val="000000"/>
        </w:rPr>
        <w:t xml:space="preserve"> </w:t>
      </w:r>
      <w:r w:rsidR="00E25102">
        <w:rPr>
          <w:color w:val="000000"/>
        </w:rPr>
        <w:t>от 1 до 5 баллов</w:t>
      </w:r>
      <w:r>
        <w:t>;</w:t>
      </w:r>
    </w:p>
    <w:p w:rsidR="00C7739D" w:rsidRDefault="00C7739D" w:rsidP="00232EB3">
      <w:pPr>
        <w:numPr>
          <w:ilvl w:val="0"/>
          <w:numId w:val="34"/>
        </w:numPr>
        <w:tabs>
          <w:tab w:val="left" w:pos="993"/>
          <w:tab w:val="left" w:pos="1080"/>
          <w:tab w:val="left" w:pos="1134"/>
          <w:tab w:val="left" w:pos="3060"/>
        </w:tabs>
        <w:ind w:left="1134" w:hanging="567"/>
        <w:jc w:val="both"/>
        <w:rPr>
          <w:color w:val="000000"/>
        </w:rPr>
      </w:pPr>
      <w:r>
        <w:t>ссылки на источники из фондов городских библиотек</w:t>
      </w:r>
      <w:r w:rsidR="00E25102">
        <w:t xml:space="preserve"> – 1 балл</w:t>
      </w:r>
      <w:r>
        <w:t>;</w:t>
      </w:r>
    </w:p>
    <w:p w:rsidR="00D3724F" w:rsidRDefault="00D3724F" w:rsidP="00232EB3">
      <w:pPr>
        <w:numPr>
          <w:ilvl w:val="0"/>
          <w:numId w:val="34"/>
        </w:numPr>
        <w:tabs>
          <w:tab w:val="left" w:pos="993"/>
          <w:tab w:val="left" w:pos="1080"/>
          <w:tab w:val="left" w:pos="1134"/>
        </w:tabs>
        <w:ind w:left="1134" w:hanging="567"/>
        <w:jc w:val="both"/>
      </w:pPr>
      <w:r>
        <w:t>оригинальность оформления работы</w:t>
      </w:r>
      <w:r w:rsidR="00E25102">
        <w:t xml:space="preserve"> – 1 балл</w:t>
      </w:r>
      <w:r w:rsidR="00C7739D">
        <w:t>;</w:t>
      </w:r>
    </w:p>
    <w:p w:rsidR="00C7739D" w:rsidRDefault="00C7739D" w:rsidP="00232EB3">
      <w:pPr>
        <w:numPr>
          <w:ilvl w:val="0"/>
          <w:numId w:val="34"/>
        </w:numPr>
        <w:tabs>
          <w:tab w:val="left" w:pos="993"/>
          <w:tab w:val="left" w:pos="1080"/>
          <w:tab w:val="left" w:pos="1134"/>
        </w:tabs>
        <w:ind w:left="1134" w:hanging="567"/>
        <w:jc w:val="both"/>
      </w:pPr>
      <w:r>
        <w:t>аккуратность</w:t>
      </w:r>
      <w:r w:rsidR="00E25102">
        <w:t xml:space="preserve"> – 1 балл</w:t>
      </w:r>
      <w:r>
        <w:t>.</w:t>
      </w:r>
    </w:p>
    <w:p w:rsidR="00000920" w:rsidRDefault="00000920" w:rsidP="00AA51B3">
      <w:pPr>
        <w:tabs>
          <w:tab w:val="left" w:pos="900"/>
          <w:tab w:val="left" w:pos="1080"/>
        </w:tabs>
        <w:jc w:val="both"/>
        <w:rPr>
          <w:b/>
          <w:bCs/>
          <w:color w:val="000000"/>
        </w:rPr>
      </w:pPr>
    </w:p>
    <w:p w:rsidR="008C74D4" w:rsidRPr="00F64FF4" w:rsidRDefault="008C74D4" w:rsidP="00F64FF4">
      <w:pPr>
        <w:pStyle w:val="ae"/>
        <w:numPr>
          <w:ilvl w:val="0"/>
          <w:numId w:val="35"/>
        </w:numPr>
        <w:tabs>
          <w:tab w:val="left" w:pos="426"/>
        </w:tabs>
        <w:ind w:left="426"/>
        <w:jc w:val="both"/>
        <w:rPr>
          <w:b/>
          <w:bCs/>
        </w:rPr>
      </w:pPr>
      <w:r w:rsidRPr="00F64FF4">
        <w:rPr>
          <w:b/>
          <w:bCs/>
        </w:rPr>
        <w:t>Подведение итогов</w:t>
      </w:r>
    </w:p>
    <w:p w:rsidR="00F64FF4" w:rsidRPr="00F64FF4" w:rsidRDefault="00A7540C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1"/>
          <w:lang w:eastAsia="ru-RU"/>
        </w:rPr>
      </w:pPr>
      <w:r w:rsidRPr="00F64FF4">
        <w:rPr>
          <w:spacing w:val="-7"/>
          <w:lang w:eastAsia="ru-RU"/>
        </w:rPr>
        <w:t>Жюри Конкурса (Приложение 2) оценивает работы и принимает решение о победителях на закрытом заседании. Победителем является участник викторины, набравший наибольшее количество баллов. При равенстве голосов решающим является голос председателя жюри.</w:t>
      </w:r>
    </w:p>
    <w:p w:rsidR="00A7540C" w:rsidRPr="00F64FF4" w:rsidRDefault="00A7540C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1"/>
          <w:lang w:eastAsia="ru-RU"/>
        </w:rPr>
      </w:pPr>
      <w:r w:rsidRPr="00F64FF4">
        <w:rPr>
          <w:spacing w:val="-1"/>
          <w:lang w:eastAsia="ru-RU"/>
        </w:rPr>
        <w:t xml:space="preserve">Решение жюри о победителях </w:t>
      </w:r>
      <w:r w:rsidR="007D13B5" w:rsidRPr="00F64FF4">
        <w:rPr>
          <w:spacing w:val="-1"/>
          <w:lang w:eastAsia="ru-RU"/>
        </w:rPr>
        <w:t>викторины</w:t>
      </w:r>
      <w:r w:rsidRPr="00F64FF4">
        <w:rPr>
          <w:spacing w:val="-1"/>
          <w:lang w:eastAsia="ru-RU"/>
        </w:rPr>
        <w:t xml:space="preserve"> оформляется протоколом заседания, подписанным председателем и секретарем жюри.</w:t>
      </w:r>
    </w:p>
    <w:p w:rsidR="00A7540C" w:rsidRPr="00232EB3" w:rsidRDefault="00A7540C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 w:rsidRPr="00232EB3">
        <w:rPr>
          <w:spacing w:val="-1"/>
          <w:lang w:eastAsia="ru-RU"/>
        </w:rPr>
        <w:t xml:space="preserve">На основании протокола заседания жюри </w:t>
      </w:r>
      <w:r w:rsidR="007D13B5" w:rsidRPr="00232EB3">
        <w:rPr>
          <w:spacing w:val="-1"/>
          <w:lang w:eastAsia="ru-RU"/>
        </w:rPr>
        <w:t>викторины</w:t>
      </w:r>
      <w:r w:rsidRPr="00232EB3">
        <w:rPr>
          <w:spacing w:val="-1"/>
          <w:lang w:eastAsia="ru-RU"/>
        </w:rPr>
        <w:t xml:space="preserve"> победителям присуждаются             дипломы I, II, III степени, остальным участникам викторины вручается диплом             участника.</w:t>
      </w:r>
    </w:p>
    <w:p w:rsidR="007D13B5" w:rsidRDefault="00A7540C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 w:rsidRPr="00A7540C">
        <w:rPr>
          <w:spacing w:val="-1"/>
          <w:lang w:eastAsia="ru-RU"/>
        </w:rPr>
        <w:t>Жюри имеет право присуждать специальные дипломы.</w:t>
      </w:r>
    </w:p>
    <w:p w:rsidR="007D13B5" w:rsidRPr="007D13B5" w:rsidRDefault="00A7540C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 w:rsidRPr="007D13B5">
        <w:rPr>
          <w:spacing w:val="-1"/>
          <w:lang w:eastAsia="ru-RU"/>
        </w:rPr>
        <w:t xml:space="preserve">Итоги </w:t>
      </w:r>
      <w:r w:rsidRPr="007D13B5">
        <w:rPr>
          <w:spacing w:val="-1"/>
        </w:rPr>
        <w:t xml:space="preserve">викторины объявляются </w:t>
      </w:r>
      <w:r w:rsidR="00363156">
        <w:rPr>
          <w:bCs/>
        </w:rPr>
        <w:t>10</w:t>
      </w:r>
      <w:r w:rsidRPr="007D13B5">
        <w:rPr>
          <w:bCs/>
        </w:rPr>
        <w:t xml:space="preserve"> а</w:t>
      </w:r>
      <w:r w:rsidR="00363156">
        <w:rPr>
          <w:bCs/>
        </w:rPr>
        <w:t>преля</w:t>
      </w:r>
      <w:r w:rsidRPr="007D13B5">
        <w:rPr>
          <w:bCs/>
        </w:rPr>
        <w:t xml:space="preserve"> 2014 г. в </w:t>
      </w:r>
      <w:r w:rsidR="00363156">
        <w:rPr>
          <w:bCs/>
        </w:rPr>
        <w:t>15.00</w:t>
      </w:r>
      <w:r w:rsidRPr="007D13B5">
        <w:rPr>
          <w:bCs/>
        </w:rPr>
        <w:t xml:space="preserve"> в Центральной городской библиотеке им. А.С. Пушкина </w:t>
      </w:r>
      <w:r w:rsidRPr="007D13B5">
        <w:rPr>
          <w:spacing w:val="-1"/>
        </w:rPr>
        <w:t>на</w:t>
      </w:r>
      <w:r w:rsidRPr="00AF6536">
        <w:t xml:space="preserve"> торжественной церемонии </w:t>
      </w:r>
      <w:r w:rsidRPr="007D13B5">
        <w:rPr>
          <w:bCs/>
        </w:rPr>
        <w:t>награж</w:t>
      </w:r>
      <w:r w:rsidR="007D13B5" w:rsidRPr="007D13B5">
        <w:rPr>
          <w:bCs/>
        </w:rPr>
        <w:t>дения победителей и участников.</w:t>
      </w:r>
    </w:p>
    <w:p w:rsidR="007530A0" w:rsidRPr="007D13B5" w:rsidRDefault="00AF6536" w:rsidP="00F64FF4">
      <w:pPr>
        <w:pStyle w:val="ae"/>
        <w:widowControl w:val="0"/>
        <w:numPr>
          <w:ilvl w:val="1"/>
          <w:numId w:val="35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 w:rsidRPr="007D13B5">
        <w:rPr>
          <w:bCs/>
        </w:rPr>
        <w:t>Итоги викторины, а также л</w:t>
      </w:r>
      <w:r w:rsidR="007530A0" w:rsidRPr="007D13B5">
        <w:rPr>
          <w:bCs/>
        </w:rPr>
        <w:t>учшие работы будут представлены на Детских страницах «Как стать великим?» сайта МБУК «Централизованная библиотечная система».</w:t>
      </w:r>
    </w:p>
    <w:p w:rsidR="008C74D4" w:rsidRDefault="008C74D4" w:rsidP="00AA51B3">
      <w:pPr>
        <w:shd w:val="clear" w:color="auto" w:fill="FFFFFF"/>
        <w:autoSpaceDE w:val="0"/>
        <w:jc w:val="both"/>
      </w:pPr>
    </w:p>
    <w:p w:rsidR="008C74D4" w:rsidRDefault="008C74D4" w:rsidP="00F64FF4">
      <w:pPr>
        <w:pStyle w:val="aa"/>
        <w:numPr>
          <w:ilvl w:val="0"/>
          <w:numId w:val="35"/>
        </w:numPr>
        <w:ind w:left="426"/>
        <w:jc w:val="both"/>
      </w:pPr>
      <w:r>
        <w:rPr>
          <w:b/>
        </w:rPr>
        <w:t xml:space="preserve">Адреса и контактные телефоны: </w:t>
      </w:r>
    </w:p>
    <w:p w:rsidR="008C74D4" w:rsidRDefault="008C74D4" w:rsidP="00AA51B3">
      <w:pPr>
        <w:jc w:val="both"/>
      </w:pPr>
      <w:r>
        <w:t xml:space="preserve">      Центральная детская библиотека, проезд Дружбы, 11а </w:t>
      </w:r>
    </w:p>
    <w:p w:rsidR="008C74D4" w:rsidRDefault="008C74D4" w:rsidP="00AA51B3">
      <w:pPr>
        <w:jc w:val="both"/>
      </w:pPr>
      <w:r>
        <w:t xml:space="preserve">      т.: 37-53-08 – методический отдел ЦДБ;</w:t>
      </w:r>
    </w:p>
    <w:p w:rsidR="008C74D4" w:rsidRDefault="008C74D4" w:rsidP="00AA51B3">
      <w:pPr>
        <w:jc w:val="both"/>
      </w:pPr>
      <w:r>
        <w:t xml:space="preserve">      т.: 37-53-09 – стол регистрации ЦДБ;</w:t>
      </w:r>
    </w:p>
    <w:p w:rsidR="008C74D4" w:rsidRDefault="008C74D4" w:rsidP="00AA51B3">
      <w:pPr>
        <w:jc w:val="both"/>
      </w:pPr>
      <w:r>
        <w:t xml:space="preserve">      т.: 37-53-11 – отдел обслуживания ЦДБ.</w:t>
      </w:r>
    </w:p>
    <w:p w:rsidR="008C74D4" w:rsidRDefault="008C74D4" w:rsidP="00AA51B3">
      <w:pPr>
        <w:jc w:val="both"/>
      </w:pPr>
      <w:r>
        <w:t xml:space="preserve">      </w:t>
      </w:r>
    </w:p>
    <w:p w:rsidR="008C74D4" w:rsidRDefault="008C74D4" w:rsidP="00AA51B3">
      <w:pPr>
        <w:jc w:val="both"/>
      </w:pPr>
      <w:r>
        <w:t xml:space="preserve">      Центральная городская библиотека им. А.С. Пушкина: </w:t>
      </w:r>
      <w:r w:rsidR="009850B5">
        <w:t>ул. Республики,78/1; т.:28-56-93</w:t>
      </w:r>
      <w:r>
        <w:t>;</w:t>
      </w:r>
    </w:p>
    <w:p w:rsidR="008C74D4" w:rsidRDefault="008C74D4" w:rsidP="00AA51B3">
      <w:pPr>
        <w:jc w:val="both"/>
      </w:pPr>
      <w:r>
        <w:t xml:space="preserve">      Библиотека № 2:</w:t>
      </w:r>
      <w:r w:rsidR="009850B5">
        <w:t xml:space="preserve"> пр-т Ленина, 67/4</w:t>
      </w:r>
      <w:r>
        <w:t>–44; т.: 34-44-76;</w:t>
      </w:r>
    </w:p>
    <w:p w:rsidR="008C74D4" w:rsidRDefault="008C74D4" w:rsidP="00AA51B3">
      <w:pPr>
        <w:jc w:val="both"/>
      </w:pPr>
      <w:r>
        <w:lastRenderedPageBreak/>
        <w:t xml:space="preserve">      Библиотека № 3: ул. Дзержинского, 10; т.: 35-05-90;</w:t>
      </w:r>
    </w:p>
    <w:p w:rsidR="008C74D4" w:rsidRDefault="008C74D4" w:rsidP="00AA51B3">
      <w:pPr>
        <w:jc w:val="both"/>
      </w:pPr>
      <w:r>
        <w:t xml:space="preserve">      Библиотека № 4 </w:t>
      </w:r>
      <w:r w:rsidR="000933D8">
        <w:t>(детская): ул. Энтузиастов, 47</w:t>
      </w:r>
      <w:r>
        <w:t xml:space="preserve">; т.: 45-78-10;  </w:t>
      </w:r>
    </w:p>
    <w:p w:rsidR="008C74D4" w:rsidRDefault="008C74D4" w:rsidP="00AA51B3">
      <w:pPr>
        <w:jc w:val="both"/>
      </w:pPr>
      <w:r>
        <w:t xml:space="preserve">      Библиотека № 5: п. Юность, ул. Саянская, 4; т.: 46-06-59;      </w:t>
      </w:r>
    </w:p>
    <w:p w:rsidR="008C74D4" w:rsidRDefault="008C74D4" w:rsidP="00AA51B3">
      <w:pPr>
        <w:jc w:val="both"/>
      </w:pPr>
      <w:r>
        <w:t xml:space="preserve">      Библиотека № 11: ул. Крылова, 6а; т.: 53-23-33;</w:t>
      </w:r>
    </w:p>
    <w:p w:rsidR="008C74D4" w:rsidRDefault="008C74D4" w:rsidP="00AA51B3">
      <w:pPr>
        <w:jc w:val="both"/>
      </w:pPr>
      <w:r>
        <w:t xml:space="preserve">      Библиотека № 15: пр. Мира, 37/1-3; т.: 31-89-15;</w:t>
      </w:r>
    </w:p>
    <w:p w:rsidR="008C74D4" w:rsidRDefault="008C74D4" w:rsidP="00AA51B3">
      <w:pPr>
        <w:jc w:val="both"/>
      </w:pPr>
      <w:r>
        <w:t xml:space="preserve">      Библиотека № 21: ул. Бажова, 17; т.: 35-40-45;</w:t>
      </w:r>
    </w:p>
    <w:p w:rsidR="008C74D4" w:rsidRDefault="008C74D4" w:rsidP="00AA51B3">
      <w:pPr>
        <w:jc w:val="both"/>
      </w:pPr>
      <w:r>
        <w:t xml:space="preserve">      Библиотека № 25 (детская): ул. Островского, 3; т.: 35-38-11; </w:t>
      </w:r>
    </w:p>
    <w:p w:rsidR="008C74D4" w:rsidRDefault="008C74D4" w:rsidP="00AA51B3">
      <w:pPr>
        <w:jc w:val="both"/>
      </w:pPr>
      <w:r>
        <w:t xml:space="preserve">      Библиотека № 30</w:t>
      </w:r>
      <w:r w:rsidR="000933D8">
        <w:t xml:space="preserve"> </w:t>
      </w:r>
      <w:r>
        <w:t>(детская): ул. Лермонтова, 6/3-1; т.: 36-01-37.</w:t>
      </w:r>
    </w:p>
    <w:p w:rsidR="008C74D4" w:rsidRDefault="008C74D4" w:rsidP="00AA51B3">
      <w:pPr>
        <w:jc w:val="both"/>
      </w:pPr>
    </w:p>
    <w:p w:rsidR="008C74D4" w:rsidRDefault="008C74D4" w:rsidP="00AA51B3">
      <w:pPr>
        <w:jc w:val="both"/>
        <w:rPr>
          <w:b/>
          <w:color w:val="FF0000"/>
        </w:rPr>
      </w:pPr>
      <w:r>
        <w:t xml:space="preserve">      </w:t>
      </w:r>
    </w:p>
    <w:p w:rsidR="008C74D4" w:rsidRDefault="008C74D4">
      <w:pPr>
        <w:ind w:hanging="180"/>
        <w:jc w:val="center"/>
        <w:rPr>
          <w:b/>
          <w:color w:val="FF0000"/>
        </w:rPr>
      </w:pPr>
    </w:p>
    <w:p w:rsidR="008C74D4" w:rsidRDefault="008C74D4">
      <w:pPr>
        <w:ind w:hanging="180"/>
        <w:jc w:val="center"/>
        <w:rPr>
          <w:b/>
          <w:color w:val="FF0000"/>
        </w:rPr>
      </w:pPr>
    </w:p>
    <w:p w:rsidR="008C74D4" w:rsidRDefault="008C74D4">
      <w:pPr>
        <w:ind w:hanging="180"/>
        <w:jc w:val="center"/>
        <w:rPr>
          <w:b/>
          <w:color w:val="FF0000"/>
        </w:rPr>
      </w:pPr>
    </w:p>
    <w:p w:rsidR="008C74D4" w:rsidRDefault="008C74D4">
      <w:pPr>
        <w:ind w:hanging="180"/>
        <w:jc w:val="center"/>
        <w:rPr>
          <w:b/>
          <w:color w:val="FF0000"/>
        </w:rPr>
      </w:pPr>
    </w:p>
    <w:p w:rsidR="008C74D4" w:rsidRDefault="008C74D4" w:rsidP="008F28EC">
      <w:pPr>
        <w:rPr>
          <w:b/>
          <w:color w:val="FF0000"/>
        </w:rPr>
      </w:pPr>
    </w:p>
    <w:p w:rsidR="002E1DF4" w:rsidRDefault="002E1DF4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7D13B5" w:rsidRDefault="007D13B5"/>
    <w:p w:rsidR="00422774" w:rsidRDefault="00422774"/>
    <w:p w:rsidR="00422774" w:rsidRDefault="00422774"/>
    <w:p w:rsidR="00422774" w:rsidRDefault="00422774"/>
    <w:p w:rsidR="00506F67" w:rsidRDefault="00506F67"/>
    <w:p w:rsidR="00506F67" w:rsidRDefault="00506F67"/>
    <w:p w:rsidR="00506F67" w:rsidRDefault="00506F67"/>
    <w:p w:rsidR="00422774" w:rsidRDefault="00422774"/>
    <w:p w:rsidR="00422774" w:rsidRDefault="00422774"/>
    <w:p w:rsidR="008C74D4" w:rsidRDefault="007530A0" w:rsidP="00347531">
      <w:pPr>
        <w:jc w:val="right"/>
        <w:rPr>
          <w:b/>
        </w:rPr>
      </w:pPr>
      <w:r>
        <w:t>Приложение</w:t>
      </w:r>
      <w:r w:rsidR="008C74D4">
        <w:t xml:space="preserve"> 1</w:t>
      </w:r>
    </w:p>
    <w:p w:rsidR="007530A0" w:rsidRDefault="007530A0" w:rsidP="007530A0">
      <w:pPr>
        <w:jc w:val="right"/>
      </w:pPr>
      <w:r>
        <w:t xml:space="preserve">к Положению о викторине </w:t>
      </w:r>
    </w:p>
    <w:p w:rsidR="007530A0" w:rsidRDefault="002627BA" w:rsidP="007530A0">
      <w:pPr>
        <w:jc w:val="right"/>
      </w:pPr>
      <w:r>
        <w:t>«Герой нашего времени:</w:t>
      </w:r>
      <w:r w:rsidR="007530A0">
        <w:t xml:space="preserve"> </w:t>
      </w:r>
    </w:p>
    <w:p w:rsidR="007530A0" w:rsidRDefault="007530A0" w:rsidP="007530A0">
      <w:pPr>
        <w:jc w:val="right"/>
      </w:pPr>
      <w:r>
        <w:t>портрет не одного человека»</w:t>
      </w:r>
    </w:p>
    <w:p w:rsidR="008C74D4" w:rsidRDefault="008C74D4">
      <w:pPr>
        <w:ind w:left="360"/>
        <w:jc w:val="center"/>
        <w:rPr>
          <w:b/>
        </w:rPr>
      </w:pPr>
    </w:p>
    <w:p w:rsidR="00B522C6" w:rsidRPr="00DB04E2" w:rsidRDefault="00B522C6" w:rsidP="00D3724F">
      <w:pPr>
        <w:ind w:left="360"/>
        <w:jc w:val="center"/>
        <w:rPr>
          <w:b/>
        </w:rPr>
      </w:pPr>
    </w:p>
    <w:p w:rsidR="00D3724F" w:rsidRDefault="00D3724F" w:rsidP="00D3724F">
      <w:pPr>
        <w:ind w:left="360"/>
        <w:jc w:val="center"/>
        <w:rPr>
          <w:b/>
        </w:rPr>
      </w:pPr>
      <w:r>
        <w:rPr>
          <w:b/>
        </w:rPr>
        <w:t xml:space="preserve">Вопросы городской викторины </w:t>
      </w:r>
    </w:p>
    <w:p w:rsidR="00D3724F" w:rsidRDefault="00D3724F" w:rsidP="00D3724F">
      <w:pPr>
        <w:ind w:left="360"/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>Герой нашего времени</w:t>
      </w:r>
      <w:r w:rsidR="00800C24">
        <w:rPr>
          <w:b/>
          <w:bCs/>
        </w:rPr>
        <w:t xml:space="preserve"> </w:t>
      </w:r>
      <w:r>
        <w:rPr>
          <w:b/>
          <w:bCs/>
        </w:rPr>
        <w:t>-</w:t>
      </w:r>
      <w:r w:rsidR="00800C24">
        <w:rPr>
          <w:b/>
          <w:bCs/>
        </w:rPr>
        <w:t xml:space="preserve"> </w:t>
      </w:r>
      <w:r>
        <w:rPr>
          <w:b/>
          <w:bCs/>
        </w:rPr>
        <w:t>портрет не одного человека</w:t>
      </w:r>
      <w:r>
        <w:rPr>
          <w:b/>
        </w:rPr>
        <w:t>»</w:t>
      </w:r>
    </w:p>
    <w:p w:rsidR="00D3724F" w:rsidRPr="00607EEE" w:rsidRDefault="00D3724F" w:rsidP="00D3724F">
      <w:pPr>
        <w:ind w:left="360"/>
        <w:jc w:val="center"/>
        <w:rPr>
          <w:b/>
          <w:sz w:val="12"/>
        </w:rPr>
      </w:pPr>
    </w:p>
    <w:p w:rsidR="00D3724F" w:rsidRDefault="00D3724F" w:rsidP="00D3724F">
      <w:pPr>
        <w:ind w:left="360"/>
        <w:jc w:val="both"/>
        <w:rPr>
          <w:i/>
        </w:rPr>
      </w:pPr>
      <w:r>
        <w:rPr>
          <w:i/>
        </w:rPr>
        <w:t>Внимание! При ответах на вопросы Вы можете использовать помощь взрослых. Не забудьте указать их фамилию, имя, отчество, должность или степень родства.</w:t>
      </w:r>
    </w:p>
    <w:p w:rsidR="00800C24" w:rsidRPr="00607EEE" w:rsidRDefault="00800C24" w:rsidP="00D3724F">
      <w:pPr>
        <w:ind w:left="360"/>
        <w:jc w:val="both"/>
        <w:rPr>
          <w:i/>
          <w:color w:val="000000"/>
          <w:sz w:val="16"/>
        </w:rPr>
      </w:pPr>
    </w:p>
    <w:p w:rsidR="008F5957" w:rsidRPr="008F5957" w:rsidRDefault="008F5957" w:rsidP="008F5957">
      <w:pPr>
        <w:widowControl w:val="0"/>
        <w:jc w:val="center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b/>
          <w:bCs/>
          <w:kern w:val="1"/>
          <w:lang w:bidi="hi-IN"/>
        </w:rPr>
        <w:t>I блок. Вопросы по</w:t>
      </w:r>
      <w:r w:rsidR="00AF6282">
        <w:rPr>
          <w:rFonts w:eastAsia="WenQuanYi Micro Hei"/>
          <w:b/>
          <w:bCs/>
          <w:kern w:val="1"/>
          <w:lang w:bidi="hi-IN"/>
        </w:rPr>
        <w:t xml:space="preserve"> роману М.</w:t>
      </w:r>
      <w:r w:rsidRPr="008F5957">
        <w:rPr>
          <w:rFonts w:eastAsia="WenQuanYi Micro Hei"/>
          <w:b/>
          <w:bCs/>
          <w:kern w:val="1"/>
          <w:lang w:bidi="hi-IN"/>
        </w:rPr>
        <w:t>Ю. Ле</w:t>
      </w:r>
      <w:r w:rsidR="00AF6282">
        <w:rPr>
          <w:rFonts w:eastAsia="WenQuanYi Micro Hei"/>
          <w:b/>
          <w:bCs/>
          <w:kern w:val="1"/>
          <w:lang w:bidi="hi-IN"/>
        </w:rPr>
        <w:t>рмонтова «Герой нашего времени»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Приведите первоначальный вариант заглавия романа М. Ю. Лерм</w:t>
      </w:r>
      <w:r w:rsidR="00800C24" w:rsidRPr="001B10AE">
        <w:rPr>
          <w:rFonts w:eastAsia="WenQuanYi Micro Hei"/>
          <w:bCs/>
          <w:kern w:val="1"/>
          <w:lang w:bidi="hi-IN"/>
        </w:rPr>
        <w:t xml:space="preserve">онтова «Герой нашего времени»? </w:t>
      </w:r>
    </w:p>
    <w:p w:rsidR="00800C24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i/>
          <w:i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Объясните значение слов: «оказия», «подорожная», «перекладные». Приведите предложения из текста романа, где упоминаются эти слова. </w:t>
      </w:r>
      <w:r w:rsidRPr="001B10AE">
        <w:rPr>
          <w:rFonts w:eastAsia="WenQuanYi Micro Hei"/>
          <w:kern w:val="1"/>
          <w:lang w:bidi="hi-IN"/>
        </w:rPr>
        <w:t xml:space="preserve">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Назовите воинские звания каждого </w:t>
      </w:r>
      <w:r w:rsidR="00DB04E2" w:rsidRPr="001B10AE">
        <w:rPr>
          <w:rFonts w:eastAsia="WenQuanYi Micro Hei"/>
          <w:bCs/>
          <w:kern w:val="1"/>
          <w:lang w:bidi="hi-IN"/>
        </w:rPr>
        <w:t xml:space="preserve">из </w:t>
      </w:r>
      <w:r w:rsidRPr="001B10AE">
        <w:rPr>
          <w:rFonts w:eastAsia="WenQuanYi Micro Hei"/>
          <w:bCs/>
          <w:kern w:val="1"/>
          <w:lang w:bidi="hi-IN"/>
        </w:rPr>
        <w:t>персонаж</w:t>
      </w:r>
      <w:r w:rsidR="00DB04E2" w:rsidRPr="001B10AE">
        <w:rPr>
          <w:rFonts w:eastAsia="WenQuanYi Micro Hei"/>
          <w:bCs/>
          <w:kern w:val="1"/>
          <w:lang w:bidi="hi-IN"/>
        </w:rPr>
        <w:t>ей</w:t>
      </w:r>
      <w:r w:rsidRPr="001B10AE">
        <w:rPr>
          <w:rFonts w:eastAsia="WenQuanYi Micro Hei"/>
          <w:bCs/>
          <w:kern w:val="1"/>
          <w:lang w:bidi="hi-IN"/>
        </w:rPr>
        <w:t xml:space="preserve">: Печорин, Максим </w:t>
      </w:r>
      <w:proofErr w:type="spellStart"/>
      <w:r w:rsidRPr="001B10AE">
        <w:rPr>
          <w:rFonts w:eastAsia="WenQuanYi Micro Hei"/>
          <w:bCs/>
          <w:kern w:val="1"/>
          <w:lang w:bidi="hi-IN"/>
        </w:rPr>
        <w:t>Максимыч</w:t>
      </w:r>
      <w:proofErr w:type="spellEnd"/>
      <w:r w:rsidRPr="001B10AE">
        <w:rPr>
          <w:rFonts w:eastAsia="WenQuanYi Micro Hei"/>
          <w:bCs/>
          <w:kern w:val="1"/>
          <w:lang w:bidi="hi-IN"/>
        </w:rPr>
        <w:t xml:space="preserve">, </w:t>
      </w:r>
      <w:proofErr w:type="spellStart"/>
      <w:r w:rsidRPr="001B10AE">
        <w:rPr>
          <w:rFonts w:eastAsia="WenQuanYi Micro Hei"/>
          <w:bCs/>
          <w:kern w:val="1"/>
          <w:lang w:bidi="hi-IN"/>
        </w:rPr>
        <w:t>Вулич</w:t>
      </w:r>
      <w:proofErr w:type="spellEnd"/>
      <w:r w:rsidRPr="001B10AE">
        <w:rPr>
          <w:rFonts w:eastAsia="WenQuanYi Micro Hei"/>
          <w:bCs/>
          <w:kern w:val="1"/>
          <w:lang w:bidi="hi-IN"/>
        </w:rPr>
        <w:t>, Груш</w:t>
      </w:r>
      <w:r w:rsidR="00800C24" w:rsidRPr="001B10AE">
        <w:rPr>
          <w:rFonts w:eastAsia="WenQuanYi Micro Hei"/>
          <w:bCs/>
          <w:kern w:val="1"/>
          <w:lang w:bidi="hi-IN"/>
        </w:rPr>
        <w:t>ницкий, Василий Петрович</w:t>
      </w:r>
      <w:proofErr w:type="gramStart"/>
      <w:r w:rsidR="00800C24" w:rsidRPr="001B10AE">
        <w:rPr>
          <w:rFonts w:eastAsia="WenQuanYi Micro Hei"/>
          <w:bCs/>
          <w:kern w:val="1"/>
          <w:lang w:bidi="hi-IN"/>
        </w:rPr>
        <w:t xml:space="preserve"> С</w:t>
      </w:r>
      <w:proofErr w:type="gramEnd"/>
      <w:r w:rsidR="00800C24" w:rsidRPr="001B10AE">
        <w:rPr>
          <w:rFonts w:eastAsia="WenQuanYi Micro Hei"/>
          <w:bCs/>
          <w:kern w:val="1"/>
          <w:lang w:bidi="hi-IN"/>
        </w:rPr>
        <w:t xml:space="preserve">***.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Главный вопрос, который занимает людей – это поиск смысла жизни, жизненной цели. Была ли такая цель у Печорина? При</w:t>
      </w:r>
      <w:r w:rsidR="00800C24" w:rsidRPr="001B10AE">
        <w:rPr>
          <w:rFonts w:eastAsia="WenQuanYi Micro Hei"/>
          <w:bCs/>
          <w:kern w:val="1"/>
          <w:lang w:bidi="hi-IN"/>
        </w:rPr>
        <w:t xml:space="preserve">ведите слова из текста романа.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По одной из версий, фамилии «героев века» Онегина и Печорина образованы авторами от названий географ</w:t>
      </w:r>
      <w:r w:rsidR="00800C24" w:rsidRPr="001B10AE">
        <w:rPr>
          <w:rFonts w:eastAsia="WenQuanYi Micro Hei"/>
          <w:bCs/>
          <w:kern w:val="1"/>
          <w:lang w:bidi="hi-IN"/>
        </w:rPr>
        <w:t xml:space="preserve">ических объектов. Назовите их.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Кем, по мнению</w:t>
      </w:r>
      <w:r w:rsidR="00DB04E2" w:rsidRPr="001B10AE">
        <w:rPr>
          <w:rFonts w:eastAsia="WenQuanYi Micro Hei"/>
          <w:bCs/>
          <w:kern w:val="1"/>
          <w:lang w:bidi="hi-IN"/>
        </w:rPr>
        <w:t xml:space="preserve"> А.И.</w:t>
      </w:r>
      <w:r w:rsidRPr="001B10AE">
        <w:rPr>
          <w:rFonts w:eastAsia="WenQuanYi Micro Hei"/>
          <w:bCs/>
          <w:kern w:val="1"/>
          <w:lang w:bidi="hi-IN"/>
        </w:rPr>
        <w:t xml:space="preserve"> Герцена, Печорин приходится Онегину?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В романе М. Ю. Лермонтова “Герой нашего времени” используется отрывок из произведения другого русского писателя и поэта. Назовите это произведение и его автора.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П</w:t>
      </w:r>
      <w:r w:rsidR="001B10AE">
        <w:rPr>
          <w:rFonts w:eastAsia="WenQuanYi Micro Hei"/>
          <w:bCs/>
          <w:kern w:val="1"/>
          <w:lang w:bidi="hi-IN"/>
        </w:rPr>
        <w:t xml:space="preserve">ечорин:  </w:t>
      </w:r>
      <w:r w:rsidRPr="001B10AE">
        <w:rPr>
          <w:rFonts w:eastAsia="WenQuanYi Micro Hei"/>
          <w:bCs/>
          <w:kern w:val="1"/>
          <w:lang w:bidi="hi-IN"/>
        </w:rPr>
        <w:t xml:space="preserve">“Все, что я говорю о них, есть только следствие </w:t>
      </w:r>
    </w:p>
    <w:p w:rsidR="008F5957" w:rsidRPr="001B10AE" w:rsidRDefault="001B10AE" w:rsidP="001B10AE">
      <w:pPr>
        <w:widowControl w:val="0"/>
        <w:rPr>
          <w:rFonts w:eastAsia="WenQuanYi Micro Hei"/>
          <w:bCs/>
          <w:kern w:val="1"/>
          <w:lang w:bidi="hi-IN"/>
        </w:rPr>
      </w:pPr>
      <w:r>
        <w:rPr>
          <w:rFonts w:eastAsia="WenQuanYi Micro Hei"/>
          <w:bCs/>
          <w:kern w:val="1"/>
          <w:lang w:bidi="hi-IN"/>
        </w:rPr>
        <w:t xml:space="preserve">                               </w:t>
      </w:r>
      <w:r w:rsidR="008F5957" w:rsidRPr="001B10AE">
        <w:rPr>
          <w:rFonts w:eastAsia="WenQuanYi Micro Hei"/>
          <w:bCs/>
          <w:kern w:val="1"/>
          <w:lang w:bidi="hi-IN"/>
        </w:rPr>
        <w:t>Ума холодных наблюдений</w:t>
      </w:r>
    </w:p>
    <w:p w:rsidR="008F5957" w:rsidRPr="001B10AE" w:rsidRDefault="001B10AE" w:rsidP="001B10AE">
      <w:pPr>
        <w:widowControl w:val="0"/>
        <w:rPr>
          <w:rFonts w:eastAsia="WenQuanYi Micro Hei"/>
          <w:kern w:val="1"/>
          <w:lang w:bidi="hi-IN"/>
        </w:rPr>
      </w:pPr>
      <w:r>
        <w:rPr>
          <w:rFonts w:eastAsia="WenQuanYi Micro Hei"/>
          <w:bCs/>
          <w:kern w:val="1"/>
          <w:lang w:bidi="hi-IN"/>
        </w:rPr>
        <w:t xml:space="preserve">                               </w:t>
      </w:r>
      <w:r w:rsidR="008F5957" w:rsidRPr="001B10AE">
        <w:rPr>
          <w:rFonts w:eastAsia="WenQuanYi Micro Hei"/>
          <w:bCs/>
          <w:kern w:val="1"/>
          <w:lang w:bidi="hi-IN"/>
        </w:rPr>
        <w:t xml:space="preserve">И сердца горестных замет”.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Одна из повестей романа М. Ю. Лермонтова «Герой нашего времени» называется «Фата</w:t>
      </w:r>
      <w:r w:rsidR="00800C24" w:rsidRPr="001B10AE">
        <w:rPr>
          <w:rFonts w:eastAsia="WenQuanYi Micro Hei"/>
          <w:bCs/>
          <w:kern w:val="1"/>
          <w:lang w:bidi="hi-IN"/>
        </w:rPr>
        <w:t xml:space="preserve">лист». Что означает это слово? </w:t>
      </w:r>
    </w:p>
    <w:p w:rsidR="00800C24" w:rsidRPr="001B10AE" w:rsidRDefault="008F5957" w:rsidP="001B10AE">
      <w:pPr>
        <w:pStyle w:val="ae"/>
        <w:widowControl w:val="0"/>
        <w:numPr>
          <w:ilvl w:val="0"/>
          <w:numId w:val="36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Один из современных писателей является автором романа, действие которого происходит в то же время и в тех же местах, что и в романе М. Ю. Лермонтова «Герой нашего времени». Назовите произведение и автора. </w:t>
      </w:r>
    </w:p>
    <w:p w:rsidR="00800C24" w:rsidRPr="00DB04E2" w:rsidRDefault="00800C24" w:rsidP="00800C24">
      <w:pPr>
        <w:widowControl w:val="0"/>
        <w:rPr>
          <w:rFonts w:eastAsia="WenQuanYi Micro Hei"/>
          <w:bCs/>
          <w:kern w:val="1"/>
          <w:lang w:bidi="hi-IN"/>
        </w:rPr>
      </w:pPr>
    </w:p>
    <w:p w:rsidR="008F5957" w:rsidRPr="008F5957" w:rsidRDefault="008F5957" w:rsidP="00AF6282">
      <w:pPr>
        <w:widowControl w:val="0"/>
        <w:jc w:val="center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b/>
          <w:bCs/>
          <w:kern w:val="1"/>
          <w:lang w:bidi="hi-IN"/>
        </w:rPr>
        <w:t>I</w:t>
      </w:r>
      <w:r w:rsidR="00607EEE" w:rsidRPr="008F5957">
        <w:rPr>
          <w:rFonts w:eastAsia="WenQuanYi Micro Hei"/>
          <w:b/>
          <w:bCs/>
          <w:kern w:val="1"/>
          <w:lang w:bidi="hi-IN"/>
        </w:rPr>
        <w:t>I</w:t>
      </w:r>
      <w:r w:rsidRPr="008F5957">
        <w:rPr>
          <w:rFonts w:eastAsia="WenQuanYi Micro Hei"/>
          <w:b/>
          <w:bCs/>
          <w:kern w:val="1"/>
          <w:lang w:bidi="hi-IN"/>
        </w:rPr>
        <w:t xml:space="preserve"> блок. Вопросы по жизни и творчеству М.Ю.</w:t>
      </w:r>
      <w:r w:rsidR="00AF6282">
        <w:rPr>
          <w:rFonts w:eastAsia="WenQuanYi Micro Hei"/>
          <w:b/>
          <w:bCs/>
          <w:kern w:val="1"/>
          <w:lang w:bidi="hi-IN"/>
        </w:rPr>
        <w:t xml:space="preserve"> Лермонтова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Какая юбилейная дата, имеющая отношение к М. Ю. Лермонтову</w:t>
      </w:r>
      <w:r w:rsidR="00800C24" w:rsidRPr="001B10AE">
        <w:rPr>
          <w:rFonts w:eastAsia="WenQuanYi Micro Hei"/>
          <w:bCs/>
          <w:kern w:val="1"/>
          <w:lang w:bidi="hi-IN"/>
        </w:rPr>
        <w:t>, будет отмечаться в 2014 году?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Как называется незавершенный роман М. Ю. Лермонтова, в котором впе</w:t>
      </w:r>
      <w:r w:rsidR="00800C24" w:rsidRPr="001B10AE">
        <w:rPr>
          <w:rFonts w:eastAsia="WenQuanYi Micro Hei"/>
          <w:bCs/>
          <w:kern w:val="1"/>
          <w:lang w:bidi="hi-IN"/>
        </w:rPr>
        <w:t>рвые появляется образ Печорина?</w:t>
      </w:r>
    </w:p>
    <w:p w:rsidR="00800C24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В России открыто несколько музеев М. Ю. Лермонтова. Где находятся э</w:t>
      </w:r>
      <w:r w:rsidR="00800C24" w:rsidRPr="001B10AE">
        <w:rPr>
          <w:rFonts w:eastAsia="WenQuanYi Micro Hei"/>
          <w:bCs/>
          <w:kern w:val="1"/>
          <w:lang w:bidi="hi-IN"/>
        </w:rPr>
        <w:t xml:space="preserve">ти музеи и как они называются? 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Какое звание присвоили М. Ю. Лермонтову во время службы в Лейб-гвардии гусарского полка</w:t>
      </w:r>
      <w:r w:rsidR="00800C24" w:rsidRPr="001B10AE">
        <w:rPr>
          <w:rFonts w:eastAsia="WenQuanYi Micro Hei"/>
          <w:bCs/>
          <w:kern w:val="1"/>
          <w:lang w:bidi="hi-IN"/>
        </w:rPr>
        <w:t xml:space="preserve"> Его Величества в 1839 году?</w:t>
      </w:r>
    </w:p>
    <w:p w:rsidR="008F5957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О каком знаменательном историческом событии, 200-летие которого отмечалось в России в 2012 году, М. Ю. Лермонтов написал одно из самых известных своих произведений? </w:t>
      </w:r>
    </w:p>
    <w:p w:rsidR="00800C24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Найдите и исправьте ошибки в тексте:</w:t>
      </w:r>
    </w:p>
    <w:p w:rsidR="008F5957" w:rsidRPr="00AF6282" w:rsidRDefault="008F5957" w:rsidP="001B10AE">
      <w:pPr>
        <w:pStyle w:val="ae"/>
        <w:widowControl w:val="0"/>
        <w:ind w:left="2160"/>
        <w:rPr>
          <w:rFonts w:eastAsia="WenQuanYi Micro Hei"/>
          <w:kern w:val="1"/>
          <w:lang w:bidi="hi-IN"/>
        </w:rPr>
      </w:pPr>
      <w:r w:rsidRPr="00AF6282">
        <w:rPr>
          <w:rFonts w:eastAsia="WenQuanYi Micro Hei"/>
          <w:kern w:val="1"/>
          <w:lang w:bidi="hi-IN"/>
        </w:rPr>
        <w:t>«…Мы долго молча наступали,</w:t>
      </w:r>
      <w:r w:rsidRPr="00AF6282">
        <w:rPr>
          <w:rFonts w:eastAsia="WenQuanYi Micro Hei"/>
          <w:kern w:val="1"/>
          <w:lang w:bidi="hi-IN"/>
        </w:rPr>
        <w:br/>
        <w:t>Обидно  было, боя ждали,</w:t>
      </w:r>
      <w:r w:rsidRPr="00AF6282">
        <w:rPr>
          <w:rFonts w:eastAsia="WenQuanYi Micro Hei"/>
          <w:kern w:val="1"/>
          <w:lang w:bidi="hi-IN"/>
        </w:rPr>
        <w:br/>
        <w:t>Ворчали мужики:</w:t>
      </w:r>
      <w:r w:rsidRPr="00AF6282">
        <w:rPr>
          <w:rFonts w:eastAsia="WenQuanYi Micro Hei"/>
          <w:kern w:val="1"/>
          <w:lang w:bidi="hi-IN"/>
        </w:rPr>
        <w:br/>
        <w:t>"Что ж мы? на зимние квартиры?</w:t>
      </w:r>
      <w:r w:rsidRPr="00AF6282">
        <w:rPr>
          <w:rFonts w:eastAsia="WenQuanYi Micro Hei"/>
          <w:kern w:val="1"/>
          <w:lang w:bidi="hi-IN"/>
        </w:rPr>
        <w:br/>
        <w:t xml:space="preserve">Не смеют, что ли, офицеры </w:t>
      </w:r>
      <w:r w:rsidRPr="00AF6282">
        <w:rPr>
          <w:rFonts w:eastAsia="WenQuanYi Micro Hei"/>
          <w:kern w:val="1"/>
          <w:lang w:bidi="hi-IN"/>
        </w:rPr>
        <w:br/>
        <w:t>Чужие изорвать шинели</w:t>
      </w:r>
      <w:proofErr w:type="gramStart"/>
      <w:r w:rsidRPr="00AF6282">
        <w:rPr>
          <w:rFonts w:eastAsia="WenQuanYi Micro Hei"/>
          <w:kern w:val="1"/>
          <w:lang w:bidi="hi-IN"/>
        </w:rPr>
        <w:t xml:space="preserve"> </w:t>
      </w:r>
      <w:r w:rsidRPr="00AF6282">
        <w:rPr>
          <w:rFonts w:eastAsia="WenQuanYi Micro Hei"/>
          <w:kern w:val="1"/>
          <w:lang w:bidi="hi-IN"/>
        </w:rPr>
        <w:br/>
      </w:r>
      <w:r w:rsidRPr="00AF6282">
        <w:rPr>
          <w:rFonts w:eastAsia="WenQuanYi Micro Hei"/>
          <w:kern w:val="1"/>
          <w:lang w:bidi="hi-IN"/>
        </w:rPr>
        <w:lastRenderedPageBreak/>
        <w:t>О</w:t>
      </w:r>
      <w:proofErr w:type="gramEnd"/>
      <w:r w:rsidRPr="00AF6282">
        <w:rPr>
          <w:rFonts w:eastAsia="WenQuanYi Micro Hei"/>
          <w:kern w:val="1"/>
          <w:lang w:bidi="hi-IN"/>
        </w:rPr>
        <w:t xml:space="preserve"> русские штыки?"</w:t>
      </w:r>
    </w:p>
    <w:p w:rsidR="008F5957" w:rsidRPr="001B10AE" w:rsidRDefault="008F5957" w:rsidP="001B10AE">
      <w:pPr>
        <w:pStyle w:val="ae"/>
        <w:widowControl w:val="0"/>
        <w:ind w:left="720"/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Назовите произведение, из которого взяты отрывки. Какому событию оно посвящено?</w:t>
      </w:r>
    </w:p>
    <w:p w:rsidR="008F5957" w:rsidRPr="008F5957" w:rsidRDefault="008F5957" w:rsidP="008F5957">
      <w:pPr>
        <w:widowControl w:val="0"/>
        <w:rPr>
          <w:rFonts w:eastAsia="WenQuanYi Micro Hei"/>
          <w:bCs/>
          <w:kern w:val="1"/>
          <w:lang w:bidi="hi-IN"/>
        </w:rPr>
      </w:pPr>
    </w:p>
    <w:p w:rsidR="008F5957" w:rsidRPr="001B10AE" w:rsidRDefault="008F5957" w:rsidP="001B10AE">
      <w:pPr>
        <w:pStyle w:val="ae"/>
        <w:widowControl w:val="0"/>
        <w:numPr>
          <w:ilvl w:val="0"/>
          <w:numId w:val="39"/>
        </w:numPr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/>
          <w:bCs/>
          <w:kern w:val="1"/>
          <w:lang w:bidi="hi-IN"/>
        </w:rPr>
        <w:t>Кроссворд</w:t>
      </w:r>
    </w:p>
    <w:p w:rsidR="008F5957" w:rsidRPr="001B10AE" w:rsidRDefault="008F5957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 xml:space="preserve">Определив слова на месте многоточий и вписав их в вертикальные ряды кроссворда, в выделенном ряду вы прочтете слово, имеющее </w:t>
      </w:r>
      <w:r w:rsidR="00AF6282" w:rsidRPr="001B10AE">
        <w:rPr>
          <w:rFonts w:eastAsia="WenQuanYi Micro Hei"/>
          <w:kern w:val="1"/>
          <w:lang w:bidi="hi-IN"/>
        </w:rPr>
        <w:t>непосредственное отношение к М.</w:t>
      </w:r>
      <w:r w:rsidRPr="001B10AE">
        <w:rPr>
          <w:rFonts w:eastAsia="WenQuanYi Micro Hei"/>
          <w:kern w:val="1"/>
          <w:lang w:bidi="hi-IN"/>
        </w:rPr>
        <w:t>Ю. Лермонтову.</w:t>
      </w:r>
    </w:p>
    <w:p w:rsidR="008F5957" w:rsidRPr="008F5957" w:rsidRDefault="008F5957" w:rsidP="008F5957">
      <w:pPr>
        <w:widowControl w:val="0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1. Ночевала тучка ...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На груди утеса-великана.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2. Лишь в бору, поникши, ели,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Зелень мрачную ...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tbl>
      <w:tblPr>
        <w:tblStyle w:val="af1"/>
        <w:tblpPr w:leftFromText="180" w:rightFromText="180" w:vertAnchor="text" w:horzAnchor="page" w:tblpX="6289" w:tblpY="67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25"/>
        <w:gridCol w:w="425"/>
        <w:gridCol w:w="425"/>
        <w:gridCol w:w="425"/>
        <w:gridCol w:w="425"/>
      </w:tblGrid>
      <w:tr w:rsidR="004C34D1" w:rsidRPr="004C34D1" w:rsidTr="004C34D1">
        <w:trPr>
          <w:trHeight w:val="326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3</w:t>
            </w: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right w:val="nil"/>
            </w:tcBorders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1</w:t>
            </w: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6</w:t>
            </w: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7</w:t>
            </w: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45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2</w:t>
            </w: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sz w:val="16"/>
                <w:szCs w:val="16"/>
                <w:lang w:bidi="hi-IN"/>
              </w:rPr>
            </w:pPr>
            <w:r w:rsidRPr="004C34D1">
              <w:rPr>
                <w:rFonts w:eastAsia="WenQuanYi Micro Hei"/>
                <w:kern w:val="1"/>
                <w:sz w:val="16"/>
                <w:szCs w:val="16"/>
                <w:lang w:bidi="hi-IN"/>
              </w:rPr>
              <w:t>4</w:t>
            </w: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shd w:val="clear" w:color="auto" w:fill="CCECFF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 w:val="restart"/>
            <w:tcBorders>
              <w:right w:val="nil"/>
            </w:tcBorders>
          </w:tcPr>
          <w:p w:rsidR="004C34D1" w:rsidRPr="004C34D1" w:rsidRDefault="004C34D1" w:rsidP="001B10AE">
            <w:pPr>
              <w:widowControl w:val="0"/>
              <w:ind w:left="127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26"/>
        </w:trPr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812" w:type="dxa"/>
            <w:gridSpan w:val="2"/>
            <w:vMerge w:val="restart"/>
            <w:tcBorders>
              <w:right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</w:tr>
      <w:tr w:rsidR="004C34D1" w:rsidRPr="004C34D1" w:rsidTr="004C34D1">
        <w:trPr>
          <w:trHeight w:val="345"/>
        </w:trPr>
        <w:tc>
          <w:tcPr>
            <w:tcW w:w="406" w:type="dxa"/>
            <w:tcBorders>
              <w:left w:val="nil"/>
              <w:bottom w:val="nil"/>
            </w:tcBorders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142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tcBorders>
              <w:bottom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812" w:type="dxa"/>
            <w:gridSpan w:val="2"/>
            <w:vMerge/>
            <w:tcBorders>
              <w:bottom w:val="nil"/>
              <w:right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4C34D1" w:rsidRPr="004C34D1" w:rsidRDefault="004C34D1" w:rsidP="001B10AE">
            <w:pPr>
              <w:widowControl w:val="0"/>
              <w:ind w:left="426"/>
              <w:rPr>
                <w:rFonts w:eastAsia="WenQuanYi Micro Hei"/>
                <w:kern w:val="1"/>
                <w:lang w:bidi="hi-IN"/>
              </w:rPr>
            </w:pPr>
          </w:p>
        </w:tc>
      </w:tr>
    </w:tbl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3. Ночью месяц тускл и поле</w:t>
      </w:r>
    </w:p>
    <w:p w:rsidR="004C34D1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Сквозь туман лишь ...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4. Под нависшею скалою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Уж не любит, меж цветов,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... отдыхать порою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От полуденных трудов.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5. В шапке золота литого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Старый русский …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Поджидал к себе </w:t>
      </w:r>
      <w:proofErr w:type="gramStart"/>
      <w:r w:rsidRPr="008F5957">
        <w:rPr>
          <w:rFonts w:eastAsia="WenQuanYi Micro Hei"/>
          <w:kern w:val="1"/>
          <w:lang w:bidi="hi-IN"/>
        </w:rPr>
        <w:t>другого</w:t>
      </w:r>
      <w:proofErr w:type="gramEnd"/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Из далеких чуждых стран.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6. Горные вершины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Спят во тьме ночной,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Тихие ...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</w:t>
      </w:r>
      <w:proofErr w:type="gramStart"/>
      <w:r w:rsidRPr="008F5957">
        <w:rPr>
          <w:rFonts w:eastAsia="WenQuanYi Micro Hei"/>
          <w:kern w:val="1"/>
          <w:lang w:bidi="hi-IN"/>
        </w:rPr>
        <w:t>Полны</w:t>
      </w:r>
      <w:proofErr w:type="gramEnd"/>
      <w:r w:rsidRPr="008F5957">
        <w:rPr>
          <w:rFonts w:eastAsia="WenQuanYi Micro Hei"/>
          <w:kern w:val="1"/>
          <w:lang w:bidi="hi-IN"/>
        </w:rPr>
        <w:t xml:space="preserve"> свежей мглой. 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>7. Терек воет, дик и злобен,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Меж утесистых громад,</w:t>
      </w:r>
    </w:p>
    <w:p w:rsidR="008F5957" w:rsidRPr="008F5957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Буре плач его подобен,</w:t>
      </w:r>
    </w:p>
    <w:p w:rsidR="004C34D1" w:rsidRDefault="008F5957" w:rsidP="001B10AE">
      <w:pPr>
        <w:widowControl w:val="0"/>
        <w:ind w:left="426"/>
        <w:rPr>
          <w:rFonts w:eastAsia="WenQuanYi Micro Hei"/>
          <w:kern w:val="1"/>
          <w:lang w:bidi="hi-IN"/>
        </w:rPr>
      </w:pPr>
      <w:r w:rsidRPr="008F5957">
        <w:rPr>
          <w:rFonts w:eastAsia="WenQuanYi Micro Hei"/>
          <w:kern w:val="1"/>
          <w:lang w:bidi="hi-IN"/>
        </w:rPr>
        <w:t xml:space="preserve"> ... брызгами летят.</w:t>
      </w:r>
    </w:p>
    <w:p w:rsidR="00E67899" w:rsidRDefault="00E67899" w:rsidP="001B10AE">
      <w:pPr>
        <w:widowControl w:val="0"/>
        <w:ind w:left="426"/>
        <w:rPr>
          <w:rFonts w:eastAsia="WenQuanYi Micro Hei"/>
          <w:kern w:val="1"/>
          <w:lang w:bidi="hi-IN"/>
        </w:rPr>
      </w:pPr>
    </w:p>
    <w:p w:rsid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E67899" w:rsidRPr="00E67899" w:rsidRDefault="00E67899" w:rsidP="00E67899">
      <w:pPr>
        <w:widowControl w:val="0"/>
        <w:jc w:val="center"/>
        <w:rPr>
          <w:rFonts w:eastAsia="WenQuanYi Micro Hei"/>
          <w:kern w:val="1"/>
          <w:lang w:bidi="hi-IN"/>
        </w:rPr>
      </w:pPr>
      <w:r w:rsidRPr="00E67899">
        <w:rPr>
          <w:rFonts w:eastAsia="WenQuanYi Micro Hei"/>
          <w:b/>
          <w:bCs/>
          <w:kern w:val="1"/>
          <w:lang w:bidi="hi-IN"/>
        </w:rPr>
        <w:t>III блок. Вопросы о героях и героизме:</w:t>
      </w:r>
    </w:p>
    <w:p w:rsidR="00E67899" w:rsidRP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E67899" w:rsidRPr="001B10AE" w:rsidRDefault="00E67899" w:rsidP="001B10AE">
      <w:pPr>
        <w:pStyle w:val="ae"/>
        <w:widowControl w:val="0"/>
        <w:numPr>
          <w:ilvl w:val="0"/>
          <w:numId w:val="40"/>
        </w:numPr>
        <w:rPr>
          <w:rFonts w:eastAsia="WenQuanYi Micro Hei"/>
          <w:i/>
          <w:i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Подберите синонимы к слову «герой».</w:t>
      </w:r>
    </w:p>
    <w:p w:rsidR="00E67899" w:rsidRPr="001B10AE" w:rsidRDefault="00E67899" w:rsidP="001B10AE">
      <w:pPr>
        <w:pStyle w:val="ae"/>
        <w:widowControl w:val="0"/>
        <w:numPr>
          <w:ilvl w:val="0"/>
          <w:numId w:val="40"/>
        </w:numPr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Какая награда вручается Герою Российской Федерации?</w:t>
      </w:r>
    </w:p>
    <w:p w:rsidR="00E67899" w:rsidRPr="00E67899" w:rsidRDefault="00E67899" w:rsidP="00E67899">
      <w:pPr>
        <w:widowControl w:val="0"/>
        <w:rPr>
          <w:rFonts w:eastAsia="WenQuanYi Micro Hei"/>
          <w:bCs/>
          <w:kern w:val="1"/>
          <w:lang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1"/>
        <w:gridCol w:w="2342"/>
        <w:gridCol w:w="2341"/>
        <w:gridCol w:w="2342"/>
      </w:tblGrid>
      <w:tr w:rsidR="00E67899" w:rsidRPr="00E67899" w:rsidTr="00EE7E6A">
        <w:trPr>
          <w:trHeight w:val="1936"/>
        </w:trPr>
        <w:tc>
          <w:tcPr>
            <w:tcW w:w="23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widowControl w:val="0"/>
              <w:suppressLineNumbers/>
              <w:ind w:left="360"/>
              <w:jc w:val="center"/>
              <w:rPr>
                <w:rFonts w:eastAsia="WenQuanYi Micro Hei"/>
                <w:kern w:val="1"/>
                <w:lang w:bidi="hi-IN"/>
              </w:rPr>
            </w:pPr>
            <w:r w:rsidRPr="00E67899">
              <w:rPr>
                <w:rFonts w:eastAsia="WenQuanYi Micro Hei"/>
                <w:noProof/>
                <w:lang w:eastAsia="ru-RU"/>
              </w:rPr>
              <w:drawing>
                <wp:inline distT="0" distB="0" distL="0" distR="0" wp14:anchorId="365B2ADE" wp14:editId="628844D6">
                  <wp:extent cx="723900" cy="133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widowControl w:val="0"/>
              <w:suppressLineNumbers/>
              <w:ind w:left="360"/>
              <w:jc w:val="center"/>
              <w:rPr>
                <w:rFonts w:eastAsia="WenQuanYi Micro Hei"/>
                <w:kern w:val="1"/>
                <w:lang w:bidi="hi-IN"/>
              </w:rPr>
            </w:pPr>
            <w:r w:rsidRPr="00E67899">
              <w:rPr>
                <w:rFonts w:eastAsia="WenQuanYi Micro Hei"/>
                <w:noProof/>
                <w:lang w:eastAsia="ru-RU"/>
              </w:rPr>
              <w:drawing>
                <wp:inline distT="0" distB="0" distL="0" distR="0" wp14:anchorId="5D74096A" wp14:editId="479A00BF">
                  <wp:extent cx="781050" cy="140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widowControl w:val="0"/>
              <w:suppressLineNumbers/>
              <w:ind w:left="360"/>
              <w:jc w:val="center"/>
              <w:rPr>
                <w:rFonts w:eastAsia="WenQuanYi Micro Hei"/>
                <w:kern w:val="1"/>
                <w:lang w:bidi="hi-IN"/>
              </w:rPr>
            </w:pPr>
            <w:r w:rsidRPr="00E67899">
              <w:rPr>
                <w:rFonts w:eastAsia="WenQuanYi Micro Hei"/>
                <w:noProof/>
                <w:lang w:eastAsia="ru-RU"/>
              </w:rPr>
              <w:drawing>
                <wp:inline distT="0" distB="0" distL="0" distR="0" wp14:anchorId="6DFAD89E" wp14:editId="4B551A36">
                  <wp:extent cx="752475" cy="1466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widowControl w:val="0"/>
              <w:suppressLineNumbers/>
              <w:ind w:left="360"/>
              <w:jc w:val="center"/>
              <w:rPr>
                <w:rFonts w:eastAsia="WenQuanYi Micro Hei"/>
                <w:bCs/>
                <w:kern w:val="1"/>
                <w:lang w:bidi="hi-IN"/>
              </w:rPr>
            </w:pPr>
            <w:r w:rsidRPr="00E67899">
              <w:rPr>
                <w:rFonts w:eastAsia="WenQuanYi Micro Hei"/>
                <w:noProof/>
                <w:lang w:eastAsia="ru-RU"/>
              </w:rPr>
              <w:drawing>
                <wp:inline distT="0" distB="0" distL="0" distR="0" wp14:anchorId="4A06DF0E" wp14:editId="04A7EA77">
                  <wp:extent cx="1133475" cy="1266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99" w:rsidRPr="00E67899" w:rsidTr="00EE7E6A">
        <w:trPr>
          <w:trHeight w:val="418"/>
        </w:trPr>
        <w:tc>
          <w:tcPr>
            <w:tcW w:w="23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pStyle w:val="ae"/>
              <w:widowControl w:val="0"/>
              <w:ind w:left="720"/>
              <w:jc w:val="center"/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</w:pPr>
            <w:r w:rsidRPr="001B10AE"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  <w:t>Медаль «За Отвагу»</w:t>
            </w:r>
          </w:p>
        </w:tc>
        <w:tc>
          <w:tcPr>
            <w:tcW w:w="23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pStyle w:val="ae"/>
              <w:widowControl w:val="0"/>
              <w:ind w:left="720"/>
              <w:jc w:val="center"/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</w:pPr>
            <w:r w:rsidRPr="001B10AE"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  <w:t xml:space="preserve">Медаль «Защитнику свободной </w:t>
            </w:r>
            <w:r w:rsidRPr="001B10AE"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  <w:lastRenderedPageBreak/>
              <w:t>России»</w:t>
            </w:r>
          </w:p>
        </w:tc>
        <w:tc>
          <w:tcPr>
            <w:tcW w:w="23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pStyle w:val="ae"/>
              <w:widowControl w:val="0"/>
              <w:ind w:left="720"/>
              <w:jc w:val="center"/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</w:pPr>
            <w:r w:rsidRPr="001B10AE"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  <w:lastRenderedPageBreak/>
              <w:t>Медаль «Золотая Звезда»</w:t>
            </w:r>
          </w:p>
        </w:tc>
        <w:tc>
          <w:tcPr>
            <w:tcW w:w="234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7899" w:rsidRPr="001B10AE" w:rsidRDefault="00E67899" w:rsidP="001B10AE">
            <w:pPr>
              <w:pStyle w:val="ae"/>
              <w:widowControl w:val="0"/>
              <w:ind w:left="720"/>
              <w:jc w:val="center"/>
              <w:rPr>
                <w:rFonts w:eastAsia="WenQuanYi Micro Hei"/>
                <w:kern w:val="1"/>
                <w:sz w:val="20"/>
                <w:szCs w:val="20"/>
                <w:lang w:bidi="hi-IN"/>
              </w:rPr>
            </w:pPr>
            <w:r w:rsidRPr="001B10AE">
              <w:rPr>
                <w:rFonts w:eastAsia="WenQuanYi Micro Hei"/>
                <w:bCs/>
                <w:kern w:val="1"/>
                <w:sz w:val="20"/>
                <w:szCs w:val="20"/>
                <w:lang w:bidi="hi-IN"/>
              </w:rPr>
              <w:t>Георгиевский Крест</w:t>
            </w:r>
          </w:p>
        </w:tc>
      </w:tr>
    </w:tbl>
    <w:p w:rsidR="00E67899" w:rsidRP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E67899" w:rsidRPr="001B10AE" w:rsidRDefault="00E67899" w:rsidP="000149AC">
      <w:pPr>
        <w:pStyle w:val="ae"/>
        <w:widowControl w:val="0"/>
        <w:numPr>
          <w:ilvl w:val="0"/>
          <w:numId w:val="40"/>
        </w:numPr>
        <w:jc w:val="both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Назовите участников Великой Отечественной Войны, ставших трижды Героями </w:t>
      </w:r>
      <w:r w:rsidR="00DB04E2" w:rsidRPr="001B10AE">
        <w:rPr>
          <w:rFonts w:eastAsia="WenQuanYi Micro Hei"/>
          <w:bCs/>
          <w:kern w:val="1"/>
          <w:lang w:bidi="hi-IN"/>
        </w:rPr>
        <w:t>Советского Союза</w:t>
      </w:r>
      <w:r w:rsidRPr="001B10AE">
        <w:rPr>
          <w:rFonts w:eastAsia="WenQuanYi Micro Hei"/>
          <w:bCs/>
          <w:kern w:val="1"/>
          <w:lang w:bidi="hi-IN"/>
        </w:rPr>
        <w:t xml:space="preserve">? Кто стал первым трижды Героем </w:t>
      </w:r>
      <w:r w:rsidR="00DB04E2" w:rsidRPr="001B10AE">
        <w:rPr>
          <w:rFonts w:eastAsia="WenQuanYi Micro Hei"/>
          <w:bCs/>
          <w:kern w:val="1"/>
          <w:lang w:bidi="hi-IN"/>
        </w:rPr>
        <w:t>Советского Союза</w:t>
      </w:r>
      <w:r w:rsidRPr="001B10AE">
        <w:rPr>
          <w:rFonts w:eastAsia="WenQuanYi Micro Hei"/>
          <w:bCs/>
          <w:kern w:val="1"/>
          <w:lang w:bidi="hi-IN"/>
        </w:rPr>
        <w:t>?</w:t>
      </w:r>
    </w:p>
    <w:p w:rsidR="00E67899" w:rsidRPr="001B10AE" w:rsidRDefault="00E67899" w:rsidP="000149AC">
      <w:pPr>
        <w:pStyle w:val="ae"/>
        <w:widowControl w:val="0"/>
        <w:numPr>
          <w:ilvl w:val="0"/>
          <w:numId w:val="40"/>
        </w:numPr>
        <w:jc w:val="both"/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 xml:space="preserve">Кто автор этих строк? </w:t>
      </w:r>
    </w:p>
    <w:p w:rsidR="00E67899" w:rsidRPr="001B10AE" w:rsidRDefault="00E67899" w:rsidP="000149AC">
      <w:pPr>
        <w:pStyle w:val="ae"/>
        <w:widowControl w:val="0"/>
        <w:ind w:left="720"/>
        <w:jc w:val="both"/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«...Хотя бывают разными эпохи,</w:t>
      </w:r>
    </w:p>
    <w:p w:rsidR="00E67899" w:rsidRPr="001B10AE" w:rsidRDefault="00E67899" w:rsidP="000149AC">
      <w:pPr>
        <w:pStyle w:val="ae"/>
        <w:widowControl w:val="0"/>
        <w:ind w:left="720"/>
        <w:jc w:val="both"/>
        <w:rPr>
          <w:rFonts w:eastAsia="WenQuanYi Micro Hei"/>
          <w:i/>
          <w:iCs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У каждой свой герой и свой резон...»</w:t>
      </w:r>
    </w:p>
    <w:p w:rsidR="00E67899" w:rsidRPr="001B10AE" w:rsidRDefault="00E67899" w:rsidP="000149AC">
      <w:pPr>
        <w:pStyle w:val="ae"/>
        <w:widowControl w:val="0"/>
        <w:numPr>
          <w:ilvl w:val="0"/>
          <w:numId w:val="40"/>
        </w:numPr>
        <w:jc w:val="both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Из какого произведения приведен отрывок? Назовите автора?</w:t>
      </w:r>
    </w:p>
    <w:p w:rsidR="000149AC" w:rsidRPr="000149AC" w:rsidRDefault="00E67899" w:rsidP="000149AC">
      <w:pPr>
        <w:pStyle w:val="ae"/>
        <w:widowControl w:val="0"/>
        <w:ind w:left="720"/>
        <w:jc w:val="both"/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«...Я посмотрел на его маленький веснушчатый нос и подумал, что ему, действительно, нечего бояться. Мальчик, у которого такая сильная воля и такое крепкое слово, не испугается темноты, не испугается хулиганов, не испугается и более страшных вещей.</w:t>
      </w:r>
    </w:p>
    <w:p w:rsidR="00E67899" w:rsidRPr="001B10AE" w:rsidRDefault="00E67899" w:rsidP="000149AC">
      <w:pPr>
        <w:pStyle w:val="ae"/>
        <w:widowControl w:val="0"/>
        <w:ind w:left="720"/>
        <w:jc w:val="both"/>
        <w:rPr>
          <w:rFonts w:eastAsia="WenQuanYi Micro Hei"/>
          <w:bCs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А когда он вырастет... Еще не известно, кем он будет, когда вырастет, но кем бы он ни был, можно ручаться, что это будет настоящий человек...»</w:t>
      </w:r>
      <w:r w:rsidRPr="001B10AE">
        <w:rPr>
          <w:rFonts w:eastAsia="WenQuanYi Micro Hei"/>
          <w:bCs/>
          <w:kern w:val="1"/>
          <w:lang w:bidi="hi-IN"/>
        </w:rPr>
        <w:t xml:space="preserve"> </w:t>
      </w:r>
    </w:p>
    <w:p w:rsidR="00E67899" w:rsidRPr="001B10AE" w:rsidRDefault="00E67899" w:rsidP="000149AC">
      <w:pPr>
        <w:pStyle w:val="ae"/>
        <w:widowControl w:val="0"/>
        <w:numPr>
          <w:ilvl w:val="0"/>
          <w:numId w:val="40"/>
        </w:numPr>
        <w:jc w:val="both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Разгадайте зашифрованные слова. Какое слово является лишним?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ЕСМОЛЬТС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ОБОРДАТ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ВЖИЛСЬТО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СОТМЕЖУВ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i/>
          <w:iCs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НССЕТЬЧТО</w:t>
      </w:r>
    </w:p>
    <w:p w:rsidR="00E67899" w:rsidRPr="001B10AE" w:rsidRDefault="00E67899" w:rsidP="001B10AE">
      <w:pPr>
        <w:pStyle w:val="ae"/>
        <w:widowControl w:val="0"/>
        <w:numPr>
          <w:ilvl w:val="0"/>
          <w:numId w:val="40"/>
        </w:numPr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Cs/>
          <w:kern w:val="1"/>
          <w:lang w:bidi="hi-IN"/>
        </w:rPr>
        <w:t>Продолжите пословицу: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proofErr w:type="gramStart"/>
      <w:r w:rsidRPr="001B10AE">
        <w:rPr>
          <w:rFonts w:eastAsia="WenQuanYi Micro Hei"/>
          <w:kern w:val="1"/>
          <w:lang w:bidi="hi-IN"/>
        </w:rPr>
        <w:t>Возможное</w:t>
      </w:r>
      <w:proofErr w:type="gramEnd"/>
      <w:r w:rsidRPr="001B10AE">
        <w:rPr>
          <w:rFonts w:eastAsia="WenQuanYi Micro Hei"/>
          <w:kern w:val="1"/>
          <w:lang w:bidi="hi-IN"/>
        </w:rPr>
        <w:t xml:space="preserve"> сделает каждый, …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Трус умирает тысячу раз, ….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Не давши слова – крепись, …...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Не по виду суди, .....</w:t>
      </w:r>
    </w:p>
    <w:p w:rsidR="00E67899" w:rsidRPr="001B10AE" w:rsidRDefault="00E67899" w:rsidP="001B10AE">
      <w:pPr>
        <w:pStyle w:val="ae"/>
        <w:widowControl w:val="0"/>
        <w:ind w:left="720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kern w:val="1"/>
          <w:lang w:bidi="hi-IN"/>
        </w:rPr>
        <w:t>Будь своему слову ......</w:t>
      </w:r>
    </w:p>
    <w:p w:rsidR="00E67899" w:rsidRPr="001B10AE" w:rsidRDefault="00E67899" w:rsidP="000149AC">
      <w:pPr>
        <w:pStyle w:val="ae"/>
        <w:widowControl w:val="0"/>
        <w:numPr>
          <w:ilvl w:val="0"/>
          <w:numId w:val="40"/>
        </w:numPr>
        <w:jc w:val="both"/>
        <w:rPr>
          <w:rFonts w:eastAsia="WenQuanYi Micro Hei"/>
          <w:kern w:val="1"/>
          <w:lang w:bidi="hi-IN"/>
        </w:rPr>
      </w:pPr>
      <w:r w:rsidRPr="001B10AE">
        <w:rPr>
          <w:rFonts w:eastAsia="WenQuanYi Micro Hei"/>
          <w:b/>
          <w:bCs/>
          <w:kern w:val="1"/>
          <w:lang w:bidi="hi-IN"/>
        </w:rPr>
        <w:t>Творческ</w:t>
      </w:r>
      <w:r w:rsidR="00DB04E2" w:rsidRPr="001B10AE">
        <w:rPr>
          <w:rFonts w:eastAsia="WenQuanYi Micro Hei"/>
          <w:b/>
          <w:bCs/>
          <w:kern w:val="1"/>
          <w:lang w:bidi="hi-IN"/>
        </w:rPr>
        <w:t>ое задание</w:t>
      </w:r>
      <w:r w:rsidRPr="001B10AE">
        <w:rPr>
          <w:rFonts w:eastAsia="WenQuanYi Micro Hei"/>
          <w:b/>
          <w:bCs/>
          <w:kern w:val="1"/>
          <w:lang w:bidi="hi-IN"/>
        </w:rPr>
        <w:t>:</w:t>
      </w:r>
      <w:r w:rsidRPr="001B10AE">
        <w:rPr>
          <w:rFonts w:eastAsia="WenQuanYi Micro Hei"/>
          <w:bCs/>
          <w:kern w:val="1"/>
          <w:lang w:bidi="hi-IN"/>
        </w:rPr>
        <w:t xml:space="preserve"> </w:t>
      </w:r>
      <w:r w:rsidRPr="001B10AE">
        <w:rPr>
          <w:rFonts w:eastAsia="WenQuanYi Micro Hei"/>
          <w:kern w:val="1"/>
          <w:lang w:bidi="hi-IN"/>
        </w:rPr>
        <w:t xml:space="preserve">У многих известных людей и литературных героев есть свой девиз, принцип, по которому он живёт. Например, у Саши Григорьева из романа </w:t>
      </w:r>
      <w:proofErr w:type="spellStart"/>
      <w:r w:rsidRPr="001B10AE">
        <w:rPr>
          <w:rFonts w:eastAsia="WenQuanYi Micro Hei"/>
          <w:kern w:val="1"/>
          <w:lang w:bidi="hi-IN"/>
        </w:rPr>
        <w:t>В.Каверина</w:t>
      </w:r>
      <w:proofErr w:type="spellEnd"/>
      <w:r w:rsidRPr="001B10AE">
        <w:rPr>
          <w:rFonts w:eastAsia="WenQuanYi Micro Hei"/>
          <w:kern w:val="1"/>
          <w:lang w:bidi="hi-IN"/>
        </w:rPr>
        <w:t xml:space="preserve"> «Два капитана» девиз - «Бороться и искать, найти и не сдаваться!». </w:t>
      </w:r>
      <w:r w:rsidRPr="001B10AE">
        <w:rPr>
          <w:rFonts w:eastAsia="WenQuanYi Micro Hei"/>
          <w:bCs/>
          <w:kern w:val="1"/>
          <w:lang w:bidi="hi-IN"/>
        </w:rPr>
        <w:t>Придумайте свой девиз героя.</w:t>
      </w:r>
    </w:p>
    <w:p w:rsidR="00E67899" w:rsidRP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E67899" w:rsidRP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E67899" w:rsidRPr="00E67899" w:rsidRDefault="00E67899" w:rsidP="00E67899">
      <w:pPr>
        <w:widowControl w:val="0"/>
        <w:rPr>
          <w:rFonts w:eastAsia="WenQuanYi Micro Hei"/>
          <w:kern w:val="1"/>
          <w:lang w:bidi="hi-IN"/>
        </w:rPr>
      </w:pPr>
    </w:p>
    <w:p w:rsidR="008F5957" w:rsidRDefault="008F5957" w:rsidP="00D3724F">
      <w:pPr>
        <w:ind w:left="360"/>
        <w:jc w:val="center"/>
      </w:pPr>
    </w:p>
    <w:p w:rsidR="00D3724F" w:rsidRDefault="00D3724F" w:rsidP="00D3724F">
      <w:pPr>
        <w:jc w:val="right"/>
      </w:pPr>
    </w:p>
    <w:p w:rsidR="005F7D1F" w:rsidRDefault="005F7D1F">
      <w:pPr>
        <w:suppressAutoHyphens w:val="0"/>
        <w:rPr>
          <w:b/>
        </w:rPr>
      </w:pPr>
      <w:r>
        <w:rPr>
          <w:b/>
        </w:rPr>
        <w:br w:type="page"/>
      </w:r>
    </w:p>
    <w:p w:rsidR="00D02DDA" w:rsidRDefault="00D02DDA" w:rsidP="008F28EC">
      <w:pPr>
        <w:rPr>
          <w:b/>
        </w:rPr>
      </w:pPr>
    </w:p>
    <w:p w:rsidR="00B522C6" w:rsidRDefault="00B522C6" w:rsidP="00B522C6">
      <w:pPr>
        <w:jc w:val="right"/>
        <w:rPr>
          <w:b/>
        </w:rPr>
      </w:pPr>
      <w:r>
        <w:t xml:space="preserve">Приложение </w:t>
      </w:r>
      <w:r w:rsidR="009A7630">
        <w:t>2</w:t>
      </w:r>
    </w:p>
    <w:p w:rsidR="00B522C6" w:rsidRDefault="00B522C6" w:rsidP="00B522C6">
      <w:pPr>
        <w:jc w:val="right"/>
      </w:pPr>
      <w:r>
        <w:t xml:space="preserve">к Положению о викторине </w:t>
      </w:r>
    </w:p>
    <w:p w:rsidR="00B522C6" w:rsidRDefault="002627BA" w:rsidP="00B522C6">
      <w:pPr>
        <w:jc w:val="right"/>
      </w:pPr>
      <w:r>
        <w:t>«Герой нашего времени:</w:t>
      </w:r>
    </w:p>
    <w:p w:rsidR="00B522C6" w:rsidRDefault="00B522C6" w:rsidP="00B522C6">
      <w:pPr>
        <w:jc w:val="right"/>
      </w:pPr>
      <w:r>
        <w:t>портрет не одного человека»</w:t>
      </w:r>
    </w:p>
    <w:p w:rsidR="00E67899" w:rsidRDefault="00E67899">
      <w:pPr>
        <w:jc w:val="center"/>
        <w:rPr>
          <w:color w:val="000000"/>
        </w:rPr>
      </w:pPr>
    </w:p>
    <w:p w:rsidR="00D44DB3" w:rsidRDefault="00D44DB3" w:rsidP="00D44DB3">
      <w:pPr>
        <w:spacing w:line="360" w:lineRule="auto"/>
        <w:ind w:left="360"/>
        <w:jc w:val="center"/>
      </w:pPr>
    </w:p>
    <w:p w:rsidR="00C42D97" w:rsidRDefault="00C42D97" w:rsidP="00C42D97">
      <w:pPr>
        <w:jc w:val="center"/>
        <w:rPr>
          <w:b/>
          <w:bCs/>
        </w:rPr>
      </w:pPr>
      <w:r>
        <w:rPr>
          <w:b/>
          <w:bCs/>
        </w:rPr>
        <w:t>Библиографический</w:t>
      </w:r>
      <w:r w:rsidRPr="00D3465E">
        <w:rPr>
          <w:b/>
          <w:bCs/>
        </w:rPr>
        <w:t xml:space="preserve"> список</w:t>
      </w:r>
      <w:r>
        <w:rPr>
          <w:b/>
          <w:bCs/>
        </w:rPr>
        <w:t xml:space="preserve"> литературы к викторине</w:t>
      </w:r>
      <w:r w:rsidRPr="00D3465E">
        <w:rPr>
          <w:b/>
          <w:bCs/>
        </w:rPr>
        <w:t xml:space="preserve"> </w:t>
      </w:r>
    </w:p>
    <w:p w:rsidR="00C42D97" w:rsidRPr="00D3465E" w:rsidRDefault="00C42D97" w:rsidP="00C42D97">
      <w:pPr>
        <w:jc w:val="center"/>
        <w:rPr>
          <w:b/>
          <w:bCs/>
        </w:rPr>
      </w:pPr>
      <w:r>
        <w:rPr>
          <w:b/>
          <w:bCs/>
        </w:rPr>
        <w:t>«Герой нашего времени:</w:t>
      </w:r>
      <w:r w:rsidRPr="00D3465E">
        <w:rPr>
          <w:b/>
          <w:bCs/>
        </w:rPr>
        <w:t xml:space="preserve"> портрет не одного человека»</w:t>
      </w:r>
    </w:p>
    <w:p w:rsidR="00C42D97" w:rsidRDefault="00C42D97" w:rsidP="00C42D97">
      <w:pPr>
        <w:spacing w:line="360" w:lineRule="auto"/>
        <w:ind w:left="360"/>
      </w:pP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 xml:space="preserve">Абрамов, Н. </w:t>
      </w:r>
      <w:r>
        <w:t xml:space="preserve">Словарь русских синонимов и сходных по смыслу выражений [Текст] / Абрамов Н. - 5-е изд., </w:t>
      </w:r>
      <w:proofErr w:type="spellStart"/>
      <w:r>
        <w:t>испр</w:t>
      </w:r>
      <w:proofErr w:type="spellEnd"/>
      <w:r>
        <w:t>. и доп. - М. : Рус. слов</w:t>
      </w:r>
      <w:proofErr w:type="gramStart"/>
      <w:r>
        <w:t xml:space="preserve">., </w:t>
      </w:r>
      <w:proofErr w:type="gramEnd"/>
      <w:r>
        <w:t>1994. - 500 с.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 xml:space="preserve">Большая советская энциклопедия </w:t>
      </w:r>
      <w:r>
        <w:t>[Текст]</w:t>
      </w:r>
      <w:proofErr w:type="gramStart"/>
      <w:r>
        <w:t xml:space="preserve"> :</w:t>
      </w:r>
      <w:proofErr w:type="gramEnd"/>
      <w:r>
        <w:t xml:space="preserve"> в 30 т. Т. 6 : </w:t>
      </w:r>
      <w:proofErr w:type="gramStart"/>
      <w:r>
        <w:t xml:space="preserve">ГАЗЛИФТ - ГОГОЛЕВО / гл. ред. А. М. Прохоров. - 3-е изд. - М. : Совет. </w:t>
      </w:r>
      <w:proofErr w:type="spellStart"/>
      <w:r>
        <w:t>энцикл</w:t>
      </w:r>
      <w:proofErr w:type="spellEnd"/>
      <w:r>
        <w:t xml:space="preserve">., 1971. - 624 с., [21] л. ил., [6] л. карт. : ил. </w:t>
      </w:r>
      <w:proofErr w:type="gramEnd"/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>Большой толковый словарь русских существительных</w:t>
      </w:r>
      <w:r>
        <w:t xml:space="preserve"> [Текст]</w:t>
      </w:r>
      <w:proofErr w:type="gramStart"/>
      <w:r>
        <w:t xml:space="preserve"> :</w:t>
      </w:r>
      <w:proofErr w:type="gramEnd"/>
      <w:r>
        <w:t xml:space="preserve"> свыше 15000 имен существительных, идеографическое описание, синонимы. Антонимы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 Г. Бабенко ; [авт.-сост. Л. Г. Бабенко и др.]. - М.</w:t>
      </w:r>
      <w:proofErr w:type="gramStart"/>
      <w:r>
        <w:t xml:space="preserve"> :</w:t>
      </w:r>
      <w:proofErr w:type="gramEnd"/>
      <w:r>
        <w:t xml:space="preserve"> АСТ-ПРЕСС Книга, 2005. - 862, [2] с. - (Фундаментальные словари). - ISBN 5-462-00358-7.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>Большой толковый словарь русского языка</w:t>
      </w:r>
      <w:r>
        <w:t xml:space="preserve"> [Текст] / РАН, Ин-т лингвист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сслед</w:t>
      </w:r>
      <w:proofErr w:type="spellEnd"/>
      <w:r>
        <w:t>. ; авт. и сост. С. А. Кузнецов. - СПб</w:t>
      </w:r>
      <w:proofErr w:type="gramStart"/>
      <w:r>
        <w:t xml:space="preserve">. : </w:t>
      </w:r>
      <w:proofErr w:type="spellStart"/>
      <w:proofErr w:type="gramEnd"/>
      <w:r>
        <w:t>Норинт</w:t>
      </w:r>
      <w:proofErr w:type="spellEnd"/>
      <w:r>
        <w:t>, 1998. - 1536 с. - ISBN 5-7711-0015-3.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>Большой энциклопедический словарь школьника</w:t>
      </w:r>
      <w:r>
        <w:t xml:space="preserve"> [Текст]</w:t>
      </w:r>
      <w:proofErr w:type="gramStart"/>
      <w:r>
        <w:t xml:space="preserve"> .</w:t>
      </w:r>
      <w:proofErr w:type="gramEnd"/>
      <w:r>
        <w:t xml:space="preserve"> - М. : Большая Рос. </w:t>
      </w:r>
      <w:proofErr w:type="spellStart"/>
      <w:r>
        <w:t>энцикл</w:t>
      </w:r>
      <w:proofErr w:type="spellEnd"/>
      <w:r>
        <w:t>., 1999. - 983 с. : ил. - ISBN 5-85270-260-9.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 w:right="-142"/>
        <w:jc w:val="both"/>
        <w:rPr>
          <w:lang w:eastAsia="ru-RU"/>
        </w:rPr>
      </w:pPr>
      <w:r w:rsidRPr="00265DC3">
        <w:rPr>
          <w:b/>
          <w:bCs/>
          <w:lang w:eastAsia="ru-RU"/>
        </w:rPr>
        <w:t xml:space="preserve">Брусникин, А. О. </w:t>
      </w:r>
      <w:r>
        <w:rPr>
          <w:lang w:eastAsia="ru-RU"/>
        </w:rPr>
        <w:t>Герой иного времени [Текст]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[роман] / Анатолий Брусникин. - М.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АСТ : </w:t>
      </w:r>
      <w:proofErr w:type="spellStart"/>
      <w:r>
        <w:rPr>
          <w:lang w:eastAsia="ru-RU"/>
        </w:rPr>
        <w:t>Астрель</w:t>
      </w:r>
      <w:proofErr w:type="spellEnd"/>
      <w:r>
        <w:rPr>
          <w:lang w:eastAsia="ru-RU"/>
        </w:rPr>
        <w:t>, 2012. - 413, [2] с. - (Борис Акунин: проект "Авторы"). - ISBN 978-5-271-40697-3.</w:t>
      </w:r>
    </w:p>
    <w:p w:rsidR="00C42D97" w:rsidRPr="005D2459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 xml:space="preserve">Даль, В. И. </w:t>
      </w:r>
      <w:r>
        <w:t>Иллюстрированный толковый словарь [Текст]</w:t>
      </w:r>
      <w:proofErr w:type="gramStart"/>
      <w:r>
        <w:t xml:space="preserve"> :</w:t>
      </w:r>
      <w:proofErr w:type="gramEnd"/>
      <w:r>
        <w:t xml:space="preserve"> для детей и школьников / В. Даль ; [сост. В. И. Логинов ; в кн. исп. ил. </w:t>
      </w:r>
      <w:proofErr w:type="gramStart"/>
      <w:r>
        <w:t>А. В. Мелихова].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Вече, 2009. - 270, [2] с. : ил. - ISBN 978-5-9533-2773-2.</w:t>
      </w:r>
      <w:r>
        <w:rPr>
          <w:b/>
          <w:bCs/>
        </w:rPr>
        <w:t xml:space="preserve"> 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 w:rsidRPr="00977629">
        <w:rPr>
          <w:b/>
          <w:bCs/>
          <w:lang w:eastAsia="ru-RU"/>
        </w:rPr>
        <w:t>Каверин, В. А.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Два капитана [Текст] / В. А. Каверин. - М. : Дет. лит., 1987. - 560 с.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ил.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  <w:lang w:eastAsia="ru-RU"/>
        </w:rPr>
        <w:t xml:space="preserve">Лермонтов, М. Ю. </w:t>
      </w:r>
      <w:r>
        <w:rPr>
          <w:lang w:eastAsia="ru-RU"/>
        </w:rPr>
        <w:t>Бородино [Текст]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[книга для чтения взрослыми детям] / Михаил Юрьевич Лермонтов ; [авт. вступ. ст. И. А. </w:t>
      </w:r>
      <w:proofErr w:type="spellStart"/>
      <w:r>
        <w:rPr>
          <w:lang w:eastAsia="ru-RU"/>
        </w:rPr>
        <w:t>Маневич</w:t>
      </w:r>
      <w:proofErr w:type="spellEnd"/>
      <w:r>
        <w:rPr>
          <w:lang w:eastAsia="ru-RU"/>
        </w:rPr>
        <w:t>]. - М.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Белый город, 2012. - 13, [1] с. : </w:t>
      </w:r>
      <w:proofErr w:type="spellStart"/>
      <w:r>
        <w:rPr>
          <w:lang w:eastAsia="ru-RU"/>
        </w:rPr>
        <w:t>цв</w:t>
      </w:r>
      <w:proofErr w:type="spellEnd"/>
      <w:r>
        <w:rPr>
          <w:lang w:eastAsia="ru-RU"/>
        </w:rPr>
        <w:t>. ил. - К 200-летию Бородинской битвы. - ISBN 978-5-7793-2354-3.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  <w:lang w:eastAsia="ru-RU"/>
        </w:rPr>
        <w:t xml:space="preserve"> </w:t>
      </w:r>
      <w:r w:rsidRPr="00C74281">
        <w:rPr>
          <w:b/>
          <w:bCs/>
          <w:lang w:eastAsia="ru-RU"/>
        </w:rPr>
        <w:t xml:space="preserve">Лермонтов, М. Ю. </w:t>
      </w:r>
      <w:r>
        <w:rPr>
          <w:lang w:eastAsia="ru-RU"/>
        </w:rPr>
        <w:t>Стихотворения. Поэмы. Герой нашего времени [Текст] / Михаил Юрьевич, В. Корнилов</w:t>
      </w:r>
      <w:proofErr w:type="gramStart"/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Лермонтов М. Ю. ; предисл. В. Корнилова. - М.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АСТ : Олимп, 1999. - 477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. - (Школа классики. </w:t>
      </w:r>
      <w:proofErr w:type="gramStart"/>
      <w:r>
        <w:rPr>
          <w:lang w:eastAsia="ru-RU"/>
        </w:rPr>
        <w:t>Книга для ученика и учителя).</w:t>
      </w:r>
      <w:proofErr w:type="gramEnd"/>
      <w:r>
        <w:rPr>
          <w:lang w:eastAsia="ru-RU"/>
        </w:rPr>
        <w:t xml:space="preserve"> - </w:t>
      </w:r>
      <w:proofErr w:type="spellStart"/>
      <w:r>
        <w:rPr>
          <w:lang w:eastAsia="ru-RU"/>
        </w:rPr>
        <w:t>Библиогр</w:t>
      </w:r>
      <w:proofErr w:type="spellEnd"/>
      <w:r>
        <w:rPr>
          <w:lang w:eastAsia="ru-RU"/>
        </w:rPr>
        <w:t>.: с. 472. - 16-35.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 </w:t>
      </w:r>
      <w:r w:rsidRPr="00C74281">
        <w:rPr>
          <w:b/>
          <w:bCs/>
          <w:lang w:eastAsia="ru-RU"/>
        </w:rPr>
        <w:t>Лермонтов, М. Ю.</w:t>
      </w:r>
      <w:r>
        <w:rPr>
          <w:lang w:eastAsia="ru-RU"/>
        </w:rPr>
        <w:t> Стихотворения [Текст] / М. Ю. Лермонтов</w:t>
      </w:r>
      <w:proofErr w:type="gramStart"/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[вступ. ст. В. Троицкого] ; рис. В. Третьякова. - М. : Дет. лит</w:t>
      </w:r>
      <w:proofErr w:type="gramStart"/>
      <w:r>
        <w:rPr>
          <w:lang w:eastAsia="ru-RU"/>
        </w:rPr>
        <w:t xml:space="preserve">., </w:t>
      </w:r>
      <w:proofErr w:type="gramEnd"/>
      <w:r>
        <w:rPr>
          <w:lang w:eastAsia="ru-RU"/>
        </w:rPr>
        <w:t xml:space="preserve">2009. - 205, [2] с., [1] л. </w:t>
      </w:r>
      <w:proofErr w:type="spellStart"/>
      <w:r>
        <w:rPr>
          <w:lang w:eastAsia="ru-RU"/>
        </w:rPr>
        <w:t>портр</w:t>
      </w:r>
      <w:proofErr w:type="spellEnd"/>
      <w:r>
        <w:rPr>
          <w:lang w:eastAsia="ru-RU"/>
        </w:rPr>
        <w:t>. - (Школьная библиотека). - ISBN 978-5-08-004426-7.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Лермонтовская</w:t>
      </w:r>
      <w:proofErr w:type="spellEnd"/>
      <w:r>
        <w:rPr>
          <w:b/>
          <w:bCs/>
        </w:rPr>
        <w:t xml:space="preserve"> энциклопедия</w:t>
      </w:r>
      <w:r>
        <w:t xml:space="preserve"> [Текст] /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ит. АН СССР, Науч.-ред. совет изд-ва "Сов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t>нцикл</w:t>
      </w:r>
      <w:proofErr w:type="spellEnd"/>
      <w:r>
        <w:t xml:space="preserve">. ; гл. ред. В. А. Мануйлов ; </w:t>
      </w:r>
      <w:proofErr w:type="spellStart"/>
      <w:r>
        <w:t>редкол</w:t>
      </w:r>
      <w:proofErr w:type="spellEnd"/>
      <w:r>
        <w:t xml:space="preserve">.: И. Л. Андроников, В. Г. </w:t>
      </w:r>
      <w:proofErr w:type="spellStart"/>
      <w:r>
        <w:t>Базанов</w:t>
      </w:r>
      <w:proofErr w:type="spellEnd"/>
      <w:r>
        <w:t xml:space="preserve">, А. С. </w:t>
      </w:r>
      <w:proofErr w:type="spellStart"/>
      <w:r>
        <w:t>Бушмин</w:t>
      </w:r>
      <w:proofErr w:type="spellEnd"/>
      <w:r>
        <w:t xml:space="preserve"> [и др.]. - М. : Большая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t>нцикл</w:t>
      </w:r>
      <w:proofErr w:type="spellEnd"/>
      <w:r>
        <w:t>., 1999. - 784 с. : ил. - ISBN 5-85270-295-1.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</w:rPr>
        <w:t xml:space="preserve"> Мануйлов, В. А. </w:t>
      </w:r>
      <w:r>
        <w:t>Роман М. Ю. Лермонтова "Герой нашего времени"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коммент</w:t>
      </w:r>
      <w:proofErr w:type="spellEnd"/>
      <w:r>
        <w:t xml:space="preserve">. : пособие для учителя / В. А. Мануйлов. - 2-е изд., доп. - Л. : Просвещение, Ленингр. </w:t>
      </w:r>
      <w:proofErr w:type="spellStart"/>
      <w:r>
        <w:t>отд-ние</w:t>
      </w:r>
      <w:proofErr w:type="spellEnd"/>
      <w:r>
        <w:t>, 1975. - 280 с.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</w:rPr>
        <w:t xml:space="preserve"> Ордена и медали России и СССР </w:t>
      </w:r>
      <w:r>
        <w:t>[Электронный ресурс]</w:t>
      </w:r>
      <w:proofErr w:type="gramStart"/>
      <w:r>
        <w:t xml:space="preserve"> :</w:t>
      </w:r>
      <w:proofErr w:type="gramEnd"/>
      <w:r>
        <w:t xml:space="preserve"> 1600-1999 гг. / 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Pilowar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програм</w:t>
      </w:r>
      <w:proofErr w:type="spellEnd"/>
      <w:r>
        <w:t>. оболочка, дизайн hobbydisc.ru.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- М. : </w:t>
      </w:r>
      <w:proofErr w:type="spellStart"/>
      <w:r>
        <w:t>МедиаХауз</w:t>
      </w:r>
      <w:proofErr w:type="spellEnd"/>
      <w:r>
        <w:t>, 2007.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пт. диск (DVD-ROM). - </w:t>
      </w:r>
      <w:proofErr w:type="spellStart"/>
      <w:r>
        <w:t>Миним</w:t>
      </w:r>
      <w:proofErr w:type="spellEnd"/>
      <w:r>
        <w:t>.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ребования: </w:t>
      </w:r>
      <w:proofErr w:type="spellStart"/>
      <w:r>
        <w:t>операц</w:t>
      </w:r>
      <w:proofErr w:type="spellEnd"/>
      <w:r>
        <w:t xml:space="preserve">. система </w:t>
      </w:r>
      <w:proofErr w:type="spellStart"/>
      <w:r>
        <w:t>Windows</w:t>
      </w:r>
      <w:proofErr w:type="spellEnd"/>
      <w:r>
        <w:t xml:space="preserve"> XP/</w:t>
      </w:r>
      <w:proofErr w:type="spellStart"/>
      <w:r>
        <w:t>Me</w:t>
      </w:r>
      <w:proofErr w:type="spellEnd"/>
      <w:r>
        <w:t xml:space="preserve"> ; разрешение экрана 1024х768 ; привод DVD-ROM. 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  <w:lang w:eastAsia="ru-RU"/>
        </w:rPr>
        <w:t xml:space="preserve"> </w:t>
      </w:r>
      <w:r w:rsidRPr="005D2459">
        <w:rPr>
          <w:b/>
          <w:bCs/>
          <w:lang w:eastAsia="ru-RU"/>
        </w:rPr>
        <w:t>Пантелеев, Л.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Честное слово [Текст] : рассказы, стихи, сказки : [для мл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ш</w:t>
      </w:r>
      <w:proofErr w:type="gramEnd"/>
      <w:r>
        <w:rPr>
          <w:lang w:eastAsia="ru-RU"/>
        </w:rPr>
        <w:t>к</w:t>
      </w:r>
      <w:proofErr w:type="spellEnd"/>
      <w:r>
        <w:rPr>
          <w:lang w:eastAsia="ru-RU"/>
        </w:rPr>
        <w:t xml:space="preserve">. возраста] / Л. Пантелеев ; рис. Г. Алимова, Н. </w:t>
      </w:r>
      <w:proofErr w:type="spellStart"/>
      <w:r>
        <w:rPr>
          <w:lang w:eastAsia="ru-RU"/>
        </w:rPr>
        <w:t>Тырсы</w:t>
      </w:r>
      <w:proofErr w:type="spellEnd"/>
      <w:r>
        <w:rPr>
          <w:lang w:eastAsia="ru-RU"/>
        </w:rPr>
        <w:t xml:space="preserve">, И. </w:t>
      </w:r>
      <w:proofErr w:type="spellStart"/>
      <w:r>
        <w:rPr>
          <w:lang w:eastAsia="ru-RU"/>
        </w:rPr>
        <w:t>Харкевича</w:t>
      </w:r>
      <w:proofErr w:type="spellEnd"/>
      <w:r>
        <w:rPr>
          <w:lang w:eastAsia="ru-RU"/>
        </w:rPr>
        <w:t>. - М. : Дет. лит</w:t>
      </w:r>
      <w:proofErr w:type="gramStart"/>
      <w:r>
        <w:rPr>
          <w:lang w:eastAsia="ru-RU"/>
        </w:rPr>
        <w:t xml:space="preserve">., </w:t>
      </w:r>
      <w:proofErr w:type="gramEnd"/>
      <w:r>
        <w:rPr>
          <w:lang w:eastAsia="ru-RU"/>
        </w:rPr>
        <w:t xml:space="preserve">1998. - 268, [3] с., [1] л. </w:t>
      </w:r>
      <w:proofErr w:type="spellStart"/>
      <w:r>
        <w:rPr>
          <w:lang w:eastAsia="ru-RU"/>
        </w:rPr>
        <w:t>портр</w:t>
      </w:r>
      <w:proofErr w:type="spellEnd"/>
      <w:r>
        <w:rPr>
          <w:lang w:eastAsia="ru-RU"/>
        </w:rPr>
        <w:t>. - (Школьная библиотека). - ISBN 5-08-003796-2.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  <w:lang w:eastAsia="ru-RU"/>
        </w:rPr>
        <w:t xml:space="preserve"> Пушкин, А. С. </w:t>
      </w:r>
      <w:r>
        <w:rPr>
          <w:lang w:eastAsia="ru-RU"/>
        </w:rPr>
        <w:t>Евгений Онегин</w:t>
      </w:r>
      <w:proofErr w:type="gramStart"/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Стихотворения ; Медный всадник [Текст] / Александр Пушкин. - М.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Профиздат</w:t>
      </w:r>
      <w:proofErr w:type="spellEnd"/>
      <w:r>
        <w:rPr>
          <w:lang w:eastAsia="ru-RU"/>
        </w:rPr>
        <w:t xml:space="preserve">, 2009. - 300, [2] с. - (Литературные шедевры). - ISBN 978-5-255-01739-3. 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  <w:bCs/>
        </w:rPr>
        <w:t xml:space="preserve"> Словарь пословиц, поговорок и крылатых выражений</w:t>
      </w:r>
      <w:r>
        <w:t xml:space="preserve"> [Текст] / [сост. И. В. Ефимова].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- 272 с. : ил. - (Детский иллюстрированный словарь). - ISBN 978-5-699-38805-9.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t xml:space="preserve"> </w:t>
      </w:r>
      <w:proofErr w:type="spellStart"/>
      <w:r>
        <w:rPr>
          <w:b/>
          <w:bCs/>
        </w:rPr>
        <w:t>Хаецкая</w:t>
      </w:r>
      <w:proofErr w:type="spellEnd"/>
      <w:r>
        <w:rPr>
          <w:b/>
          <w:bCs/>
        </w:rPr>
        <w:t xml:space="preserve">, Е. В. </w:t>
      </w:r>
      <w:r>
        <w:t xml:space="preserve">Лермонтов [Текст] / Елена </w:t>
      </w:r>
      <w:proofErr w:type="spellStart"/>
      <w:r>
        <w:t>Хаецкая</w:t>
      </w:r>
      <w:proofErr w:type="spellEnd"/>
      <w:r>
        <w:t xml:space="preserve">. - М. : Вече, 2011. - 477, [1] с., [8] л. ил.,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;</w:t>
      </w:r>
      <w:proofErr w:type="gramEnd"/>
      <w:r>
        <w:t xml:space="preserve"> 21 см. - (Великие исторические персоны). - ISBN 978-5-9533-4543-9 (в пер.).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</w:pPr>
      <w:r>
        <w:rPr>
          <w:b/>
          <w:bCs/>
          <w:lang w:eastAsia="ru-RU"/>
        </w:rPr>
        <w:t xml:space="preserve"> </w:t>
      </w:r>
      <w:r w:rsidRPr="005D2459">
        <w:rPr>
          <w:b/>
          <w:bCs/>
          <w:lang w:eastAsia="ru-RU"/>
        </w:rPr>
        <w:t>Халин, К. Е.</w:t>
      </w:r>
      <w:r>
        <w:rPr>
          <w:b/>
          <w:bCs/>
          <w:lang w:eastAsia="ru-RU"/>
        </w:rPr>
        <w:t xml:space="preserve">  </w:t>
      </w:r>
      <w:r>
        <w:rPr>
          <w:lang w:eastAsia="ru-RU"/>
        </w:rPr>
        <w:t xml:space="preserve">Ордена и медали России [Текст] / К. Е. Халин. - М. : Дом Славян. кн. : Вече, 2009. - 431, [1]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. - Список </w:t>
      </w:r>
      <w:proofErr w:type="spellStart"/>
      <w:r>
        <w:rPr>
          <w:lang w:eastAsia="ru-RU"/>
        </w:rPr>
        <w:t>использ</w:t>
      </w:r>
      <w:proofErr w:type="spellEnd"/>
      <w:r>
        <w:rPr>
          <w:lang w:eastAsia="ru-RU"/>
        </w:rPr>
        <w:t>. лит.: с. 431. - ISBN 978-5-903036-07-3. - 978-5-9533-2087-0.</w:t>
      </w:r>
    </w:p>
    <w:p w:rsidR="00C42D97" w:rsidRDefault="00C42D97" w:rsidP="007D13B5">
      <w:pPr>
        <w:numPr>
          <w:ilvl w:val="0"/>
          <w:numId w:val="20"/>
        </w:numPr>
        <w:spacing w:line="360" w:lineRule="auto"/>
        <w:ind w:left="426"/>
        <w:jc w:val="both"/>
        <w:rPr>
          <w:lang w:eastAsia="ru-RU"/>
        </w:rPr>
      </w:pPr>
      <w:r>
        <w:rPr>
          <w:b/>
        </w:rPr>
        <w:t xml:space="preserve"> </w:t>
      </w:r>
      <w:r w:rsidRPr="00632448">
        <w:rPr>
          <w:b/>
        </w:rPr>
        <w:t>Школьный словарь живых русских пословиц</w:t>
      </w:r>
      <w:r>
        <w:t xml:space="preserve"> [Текст] : для учащихся 5-11 </w:t>
      </w:r>
      <w:proofErr w:type="spellStart"/>
      <w:r>
        <w:t>кл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пец. заведений / авт.: В. М. Мокиенко. - СПб. : Нева</w:t>
      </w:r>
      <w:proofErr w:type="gramStart"/>
      <w:r>
        <w:t xml:space="preserve"> ;</w:t>
      </w:r>
      <w:proofErr w:type="gramEnd"/>
      <w:r>
        <w:t xml:space="preserve"> М. : ОЛМА-ПРЕСС, 2002. - 352 с. - ISBN 5-7654-1546-6.</w:t>
      </w:r>
    </w:p>
    <w:p w:rsidR="008C74D4" w:rsidRDefault="008C74D4">
      <w:pPr>
        <w:jc w:val="right"/>
        <w:rPr>
          <w:color w:val="000000"/>
        </w:rPr>
      </w:pPr>
    </w:p>
    <w:sectPr w:rsidR="008C74D4" w:rsidSect="008F28EC">
      <w:pgSz w:w="11906" w:h="16838"/>
      <w:pgMar w:top="567" w:right="849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7FB5F5D"/>
    <w:multiLevelType w:val="multilevel"/>
    <w:tmpl w:val="724C2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A731BAE"/>
    <w:multiLevelType w:val="multilevel"/>
    <w:tmpl w:val="25547C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DF11936"/>
    <w:multiLevelType w:val="hybridMultilevel"/>
    <w:tmpl w:val="C9AC67D8"/>
    <w:lvl w:ilvl="0" w:tplc="A9D4AA9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0FC660FB"/>
    <w:multiLevelType w:val="hybridMultilevel"/>
    <w:tmpl w:val="9FEA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335D2"/>
    <w:multiLevelType w:val="multilevel"/>
    <w:tmpl w:val="8580138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>
    <w:nsid w:val="160B6543"/>
    <w:multiLevelType w:val="multilevel"/>
    <w:tmpl w:val="28EE917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186A3E71"/>
    <w:multiLevelType w:val="multilevel"/>
    <w:tmpl w:val="7B969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1A8C22D0"/>
    <w:multiLevelType w:val="hybridMultilevel"/>
    <w:tmpl w:val="82F440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1DB0EE9"/>
    <w:multiLevelType w:val="multilevel"/>
    <w:tmpl w:val="6F9885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243B1B7C"/>
    <w:multiLevelType w:val="multilevel"/>
    <w:tmpl w:val="36B2B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2C057EAC"/>
    <w:multiLevelType w:val="hybridMultilevel"/>
    <w:tmpl w:val="0FC6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05445"/>
    <w:multiLevelType w:val="multilevel"/>
    <w:tmpl w:val="1EFE6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38926B7F"/>
    <w:multiLevelType w:val="hybridMultilevel"/>
    <w:tmpl w:val="AA2E33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F91119"/>
    <w:multiLevelType w:val="hybridMultilevel"/>
    <w:tmpl w:val="60449BDA"/>
    <w:lvl w:ilvl="0" w:tplc="120E28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1010186"/>
    <w:multiLevelType w:val="hybridMultilevel"/>
    <w:tmpl w:val="CFD6D372"/>
    <w:lvl w:ilvl="0" w:tplc="409E67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254CA"/>
    <w:multiLevelType w:val="multilevel"/>
    <w:tmpl w:val="445E4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46D429C"/>
    <w:multiLevelType w:val="multilevel"/>
    <w:tmpl w:val="1EB0A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5B00138"/>
    <w:multiLevelType w:val="multilevel"/>
    <w:tmpl w:val="D1BE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90F4AB4"/>
    <w:multiLevelType w:val="multilevel"/>
    <w:tmpl w:val="503A29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4335216"/>
    <w:multiLevelType w:val="hybridMultilevel"/>
    <w:tmpl w:val="3454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6B34"/>
    <w:multiLevelType w:val="hybridMultilevel"/>
    <w:tmpl w:val="EAA6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1EA6"/>
    <w:multiLevelType w:val="multilevel"/>
    <w:tmpl w:val="E4EE1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>
    <w:nsid w:val="6F3F0B00"/>
    <w:multiLevelType w:val="hybridMultilevel"/>
    <w:tmpl w:val="4F6C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D96"/>
    <w:multiLevelType w:val="multilevel"/>
    <w:tmpl w:val="E5884D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86B60A3"/>
    <w:multiLevelType w:val="multilevel"/>
    <w:tmpl w:val="2DD0EB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9523AE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D807376"/>
    <w:multiLevelType w:val="hybridMultilevel"/>
    <w:tmpl w:val="A942DB54"/>
    <w:lvl w:ilvl="0" w:tplc="120E288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5"/>
  </w:num>
  <w:num w:numId="16">
    <w:abstractNumId w:val="1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7"/>
  </w:num>
  <w:num w:numId="23">
    <w:abstractNumId w:val="20"/>
  </w:num>
  <w:num w:numId="24">
    <w:abstractNumId w:val="34"/>
  </w:num>
  <w:num w:numId="25">
    <w:abstractNumId w:val="35"/>
  </w:num>
  <w:num w:numId="26">
    <w:abstractNumId w:val="32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9"/>
  </w:num>
  <w:num w:numId="31">
    <w:abstractNumId w:val="28"/>
  </w:num>
  <w:num w:numId="32">
    <w:abstractNumId w:val="13"/>
  </w:num>
  <w:num w:numId="33">
    <w:abstractNumId w:val="24"/>
  </w:num>
  <w:num w:numId="34">
    <w:abstractNumId w:val="37"/>
  </w:num>
  <w:num w:numId="35">
    <w:abstractNumId w:val="29"/>
  </w:num>
  <w:num w:numId="36">
    <w:abstractNumId w:val="33"/>
  </w:num>
  <w:num w:numId="37">
    <w:abstractNumId w:val="14"/>
  </w:num>
  <w:num w:numId="38">
    <w:abstractNumId w:val="31"/>
  </w:num>
  <w:num w:numId="39">
    <w:abstractNumId w:val="3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4"/>
    <w:rsid w:val="00000920"/>
    <w:rsid w:val="000149AC"/>
    <w:rsid w:val="000378D3"/>
    <w:rsid w:val="00063864"/>
    <w:rsid w:val="000933D8"/>
    <w:rsid w:val="000E5371"/>
    <w:rsid w:val="0013408C"/>
    <w:rsid w:val="001428BC"/>
    <w:rsid w:val="00145E1E"/>
    <w:rsid w:val="001B10AE"/>
    <w:rsid w:val="00203441"/>
    <w:rsid w:val="002138B9"/>
    <w:rsid w:val="00227F25"/>
    <w:rsid w:val="002306BF"/>
    <w:rsid w:val="00232EB3"/>
    <w:rsid w:val="002627BA"/>
    <w:rsid w:val="00295894"/>
    <w:rsid w:val="002E1DF4"/>
    <w:rsid w:val="0031357F"/>
    <w:rsid w:val="00347531"/>
    <w:rsid w:val="00363156"/>
    <w:rsid w:val="00422774"/>
    <w:rsid w:val="004422EC"/>
    <w:rsid w:val="004C34D1"/>
    <w:rsid w:val="004C52DE"/>
    <w:rsid w:val="00506F67"/>
    <w:rsid w:val="005664A1"/>
    <w:rsid w:val="005F1E98"/>
    <w:rsid w:val="005F7D1F"/>
    <w:rsid w:val="00607EEE"/>
    <w:rsid w:val="00615404"/>
    <w:rsid w:val="006258CA"/>
    <w:rsid w:val="006C79A0"/>
    <w:rsid w:val="007530A0"/>
    <w:rsid w:val="00775C89"/>
    <w:rsid w:val="0078353B"/>
    <w:rsid w:val="007D13B5"/>
    <w:rsid w:val="00800C24"/>
    <w:rsid w:val="0088164A"/>
    <w:rsid w:val="008C74D4"/>
    <w:rsid w:val="008F28EC"/>
    <w:rsid w:val="008F5957"/>
    <w:rsid w:val="00904930"/>
    <w:rsid w:val="0097234E"/>
    <w:rsid w:val="009850B5"/>
    <w:rsid w:val="0099784D"/>
    <w:rsid w:val="009A7630"/>
    <w:rsid w:val="00A7540C"/>
    <w:rsid w:val="00A77761"/>
    <w:rsid w:val="00AA51B3"/>
    <w:rsid w:val="00AF6282"/>
    <w:rsid w:val="00AF6536"/>
    <w:rsid w:val="00B522C6"/>
    <w:rsid w:val="00C37F1C"/>
    <w:rsid w:val="00C42D97"/>
    <w:rsid w:val="00C7739D"/>
    <w:rsid w:val="00C90341"/>
    <w:rsid w:val="00D02DDA"/>
    <w:rsid w:val="00D3724F"/>
    <w:rsid w:val="00D44DB3"/>
    <w:rsid w:val="00DA1DA0"/>
    <w:rsid w:val="00DB04E2"/>
    <w:rsid w:val="00DF1F00"/>
    <w:rsid w:val="00E07E79"/>
    <w:rsid w:val="00E25102"/>
    <w:rsid w:val="00E601CF"/>
    <w:rsid w:val="00E67899"/>
    <w:rsid w:val="00E8186D"/>
    <w:rsid w:val="00EE7E6A"/>
    <w:rsid w:val="00F32718"/>
    <w:rsid w:val="00F64FF4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C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6z0">
    <w:name w:val="WW8Num6z0"/>
    <w:rPr>
      <w:rFonts w:ascii="Wingdings" w:hAnsi="Wingdings" w:cs="Wingdings"/>
      <w:color w:val="000000"/>
    </w:rPr>
  </w:style>
  <w:style w:type="character" w:customStyle="1" w:styleId="WW8Num8z1">
    <w:name w:val="WW8Num8z1"/>
    <w:rPr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i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color w:val="000000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1">
    <w:name w:val="WW8Num13z1"/>
    <w:rPr>
      <w:i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i w:val="0"/>
    </w:rPr>
  </w:style>
  <w:style w:type="character" w:customStyle="1" w:styleId="WW8Num23z1">
    <w:name w:val="WW8Num23z1"/>
    <w:rPr>
      <w:i w:val="0"/>
    </w:rPr>
  </w:style>
  <w:style w:type="character" w:customStyle="1" w:styleId="WW8Num24z0">
    <w:name w:val="WW8Num24z0"/>
    <w:rPr>
      <w:rFonts w:ascii="Wingdings" w:hAnsi="Wingdings" w:cs="Wingdings"/>
      <w:color w:val="00000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1">
    <w:name w:val="WW8Num26z1"/>
    <w:rPr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9">
    <w:name w:val="Normal (Web)"/>
    <w:basedOn w:val="a"/>
    <w:pPr>
      <w:ind w:firstLine="720"/>
    </w:pPr>
    <w:rPr>
      <w:color w:val="4D4D26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00920"/>
    <w:pPr>
      <w:ind w:left="708"/>
    </w:pPr>
  </w:style>
  <w:style w:type="paragraph" w:styleId="af">
    <w:name w:val="Balloon Text"/>
    <w:basedOn w:val="a"/>
    <w:link w:val="af0"/>
    <w:rsid w:val="00E67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67899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1"/>
    <w:uiPriority w:val="59"/>
    <w:rsid w:val="004C34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C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6z0">
    <w:name w:val="WW8Num6z0"/>
    <w:rPr>
      <w:rFonts w:ascii="Wingdings" w:hAnsi="Wingdings" w:cs="Wingdings"/>
      <w:color w:val="000000"/>
    </w:rPr>
  </w:style>
  <w:style w:type="character" w:customStyle="1" w:styleId="WW8Num8z1">
    <w:name w:val="WW8Num8z1"/>
    <w:rPr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i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color w:val="000000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1">
    <w:name w:val="WW8Num13z1"/>
    <w:rPr>
      <w:i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i w:val="0"/>
    </w:rPr>
  </w:style>
  <w:style w:type="character" w:customStyle="1" w:styleId="WW8Num23z1">
    <w:name w:val="WW8Num23z1"/>
    <w:rPr>
      <w:i w:val="0"/>
    </w:rPr>
  </w:style>
  <w:style w:type="character" w:customStyle="1" w:styleId="WW8Num24z0">
    <w:name w:val="WW8Num24z0"/>
    <w:rPr>
      <w:rFonts w:ascii="Wingdings" w:hAnsi="Wingdings" w:cs="Wingdings"/>
      <w:color w:val="00000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1">
    <w:name w:val="WW8Num26z1"/>
    <w:rPr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9">
    <w:name w:val="Normal (Web)"/>
    <w:basedOn w:val="a"/>
    <w:pPr>
      <w:ind w:firstLine="720"/>
    </w:pPr>
    <w:rPr>
      <w:color w:val="4D4D26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00920"/>
    <w:pPr>
      <w:ind w:left="708"/>
    </w:pPr>
  </w:style>
  <w:style w:type="paragraph" w:styleId="af">
    <w:name w:val="Balloon Text"/>
    <w:basedOn w:val="a"/>
    <w:link w:val="af0"/>
    <w:rsid w:val="00E67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67899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1"/>
    <w:uiPriority w:val="59"/>
    <w:rsid w:val="004C34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slib.admsurgut.ru/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kids.slib.admsurgu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14294</CharactersWithSpaces>
  <SharedDoc>false</SharedDoc>
  <HLinks>
    <vt:vector size="6" baseType="variant"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http://kids.slib.admsurgut.ru/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Издательский отдел</cp:lastModifiedBy>
  <cp:revision>17</cp:revision>
  <cp:lastPrinted>2014-02-17T04:11:00Z</cp:lastPrinted>
  <dcterms:created xsi:type="dcterms:W3CDTF">2014-02-04T05:39:00Z</dcterms:created>
  <dcterms:modified xsi:type="dcterms:W3CDTF">2014-02-26T05:25:00Z</dcterms:modified>
</cp:coreProperties>
</file>